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C3" w:rsidRDefault="00A34211">
      <w:pPr>
        <w:pStyle w:val="Title"/>
        <w:spacing w:before="0"/>
        <w:rPr>
          <w:rFonts w:ascii="Garamond" w:hAnsi="Garamond"/>
        </w:rPr>
      </w:pPr>
      <w:r>
        <w:rPr>
          <w:rFonts w:ascii="Garamond" w:hAnsi="Garamond"/>
          <w:noProof/>
        </w:rPr>
        <w:pict>
          <v:shapetype id="_x0000_t202" coordsize="21600,21600" o:spt="202" path="m,l,21600r21600,l21600,xe">
            <v:stroke joinstyle="miter"/>
            <v:path gradientshapeok="t" o:connecttype="rect"/>
          </v:shapetype>
          <v:shape id="_x0000_s1026" type="#_x0000_t202" style="position:absolute;left:0;text-align:left;margin-left:-.75pt;margin-top:-20.95pt;width:6in;height:41.25pt;z-index:251657728" o:allowincell="f" fillcolor="silver">
            <v:textbox style="mso-next-textbox:#_x0000_s1026">
              <w:txbxContent>
                <w:p w:rsidR="00E72EC3" w:rsidRPr="0054534E" w:rsidRDefault="00E72EC3">
                  <w:pPr>
                    <w:rPr>
                      <w:rFonts w:ascii="Tahoma" w:hAnsi="Tahoma"/>
                      <w:b/>
                      <w:sz w:val="20"/>
                    </w:rPr>
                  </w:pPr>
                  <w:r w:rsidRPr="0054534E">
                    <w:rPr>
                      <w:rFonts w:ascii="Tahoma" w:hAnsi="Tahoma"/>
                      <w:b/>
                      <w:sz w:val="20"/>
                    </w:rPr>
                    <w:t>Northeastern University</w:t>
                  </w:r>
                </w:p>
                <w:p w:rsidR="00E72EC3" w:rsidRDefault="00E72EC3">
                  <w:pPr>
                    <w:rPr>
                      <w:rFonts w:ascii="Tahoma" w:hAnsi="Tahoma"/>
                      <w:b/>
                      <w:sz w:val="16"/>
                    </w:rPr>
                  </w:pPr>
                </w:p>
                <w:p w:rsidR="00E72EC3" w:rsidRPr="0054534E" w:rsidRDefault="00E72EC3">
                  <w:pPr>
                    <w:rPr>
                      <w:sz w:val="16"/>
                    </w:rPr>
                  </w:pPr>
                  <w:r w:rsidRPr="0054534E">
                    <w:rPr>
                      <w:rFonts w:ascii="Tahoma" w:hAnsi="Tahoma"/>
                      <w:b/>
                      <w:sz w:val="16"/>
                    </w:rPr>
                    <w:t>Department of Civil and Environmental Engineering</w:t>
                  </w:r>
                </w:p>
              </w:txbxContent>
            </v:textbox>
          </v:shape>
        </w:pict>
      </w:r>
    </w:p>
    <w:p w:rsidR="00BB5386" w:rsidRPr="0054534E" w:rsidRDefault="00BB5386" w:rsidP="00BB5386">
      <w:pPr>
        <w:pStyle w:val="Title"/>
        <w:spacing w:before="0"/>
        <w:rPr>
          <w:sz w:val="40"/>
          <w:szCs w:val="24"/>
        </w:rPr>
      </w:pPr>
      <w:r w:rsidRPr="0054534E">
        <w:rPr>
          <w:sz w:val="40"/>
          <w:szCs w:val="24"/>
        </w:rPr>
        <w:t xml:space="preserve">Instructor’s Assessment </w:t>
      </w:r>
    </w:p>
    <w:p w:rsidR="005B4CD4" w:rsidRPr="0054534E" w:rsidRDefault="00A04BBE" w:rsidP="005B4CD4">
      <w:pPr>
        <w:pStyle w:val="Title"/>
        <w:spacing w:before="0"/>
        <w:rPr>
          <w:sz w:val="32"/>
          <w:szCs w:val="24"/>
        </w:rPr>
      </w:pPr>
      <w:r w:rsidRPr="0054534E">
        <w:rPr>
          <w:sz w:val="32"/>
          <w:szCs w:val="24"/>
        </w:rPr>
        <w:t xml:space="preserve">CIVE </w:t>
      </w:r>
      <w:r w:rsidR="005B4CD4" w:rsidRPr="0054534E">
        <w:rPr>
          <w:sz w:val="32"/>
          <w:szCs w:val="24"/>
        </w:rPr>
        <w:t>2</w:t>
      </w:r>
      <w:r w:rsidR="005B4CD4">
        <w:rPr>
          <w:sz w:val="32"/>
          <w:szCs w:val="24"/>
        </w:rPr>
        <w:t>221</w:t>
      </w:r>
      <w:r w:rsidR="005B4CD4" w:rsidRPr="0054534E">
        <w:rPr>
          <w:sz w:val="32"/>
          <w:szCs w:val="24"/>
        </w:rPr>
        <w:t xml:space="preserve"> </w:t>
      </w:r>
      <w:r w:rsidR="005B4CD4">
        <w:rPr>
          <w:sz w:val="32"/>
          <w:szCs w:val="24"/>
        </w:rPr>
        <w:t>Statics and Strength of Materials</w:t>
      </w:r>
      <w:r w:rsidR="005B4CD4" w:rsidRPr="0054534E">
        <w:rPr>
          <w:sz w:val="32"/>
          <w:szCs w:val="24"/>
        </w:rPr>
        <w:t xml:space="preserve"> </w:t>
      </w:r>
    </w:p>
    <w:p w:rsidR="00A04BBE" w:rsidRDefault="00A04BBE">
      <w:pPr>
        <w:pStyle w:val="Title"/>
        <w:spacing w:before="0"/>
        <w:rPr>
          <w:i/>
        </w:rPr>
      </w:pPr>
    </w:p>
    <w:p w:rsidR="00EF70EF" w:rsidRPr="00D61706" w:rsidRDefault="00EF70EF" w:rsidP="00EF70EF">
      <w:pPr>
        <w:rPr>
          <w:szCs w:val="24"/>
        </w:rPr>
      </w:pPr>
      <w:r w:rsidRPr="00133085">
        <w:rPr>
          <w:b/>
          <w:szCs w:val="24"/>
        </w:rPr>
        <w:t xml:space="preserve">Semester / Year: </w:t>
      </w:r>
      <w:sdt>
        <w:sdtPr>
          <w:rPr>
            <w:szCs w:val="24"/>
          </w:rPr>
          <w:alias w:val="Semester"/>
          <w:tag w:val="Semester"/>
          <w:id w:val="6057719"/>
          <w:placeholder>
            <w:docPart w:val="299EE3BFCE414913840322FD809879F3"/>
          </w:placeholder>
          <w:dropDownList>
            <w:listItem w:value="Choose an item."/>
            <w:listItem w:displayText="Fall" w:value="Fall"/>
            <w:listItem w:displayText="Spring" w:value="Spring"/>
            <w:listItem w:displayText="Summer 1" w:value="Sum1"/>
            <w:listItem w:displayText="Summer 2" w:value="Sum2"/>
          </w:dropDownList>
        </w:sdtPr>
        <w:sdtContent>
          <w:r w:rsidR="00DE28F4" w:rsidRPr="00DE28F4">
            <w:rPr>
              <w:szCs w:val="24"/>
            </w:rPr>
            <w:t>Fall</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DDEC5716EB5D431089F42F11E0EBC6CD"/>
          </w:placeholder>
          <w:text/>
        </w:sdtPr>
        <w:sdtContent>
          <w:r w:rsidR="00DE28F4">
            <w:rPr>
              <w:szCs w:val="24"/>
            </w:rPr>
            <w:t>201</w:t>
          </w:r>
          <w:r w:rsidR="00800FCB">
            <w:rPr>
              <w:szCs w:val="24"/>
            </w:rPr>
            <w:t>3</w:t>
          </w:r>
        </w:sdtContent>
      </w:sdt>
      <w:r w:rsidRPr="00133085">
        <w:rPr>
          <w:szCs w:val="24"/>
        </w:rPr>
        <w:t xml:space="preserve">  </w:t>
      </w:r>
      <w:r w:rsidRPr="00133085">
        <w:rPr>
          <w:b/>
          <w:szCs w:val="24"/>
        </w:rPr>
        <w:t xml:space="preserve">Instructor:  </w:t>
      </w:r>
      <w:sdt>
        <w:sdtPr>
          <w:rPr>
            <w:b/>
            <w:szCs w:val="24"/>
          </w:rPr>
          <w:alias w:val="Instructor"/>
          <w:tag w:val="Instructor"/>
          <w:id w:val="6057735"/>
          <w:placeholder>
            <w:docPart w:val="7D3D7FE291B24803AF4E7736008EE440"/>
          </w:placeholder>
          <w:text/>
        </w:sdtPr>
        <w:sdtContent>
          <w:r w:rsidR="00DE28F4">
            <w:rPr>
              <w:b/>
              <w:szCs w:val="24"/>
            </w:rPr>
            <w:t>Furth</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A34211" w:rsidRPr="00DE28F4">
        <w:rPr>
          <w:szCs w:val="24"/>
        </w:rPr>
        <w:fldChar w:fldCharType="begin"/>
      </w:r>
      <w:r w:rsidR="00CD3651" w:rsidRPr="00DE28F4">
        <w:rPr>
          <w:szCs w:val="24"/>
        </w:rPr>
        <w:instrText xml:space="preserve"> SAVEDATE  \@ "M/d/yyyy"  \* MERGEFORMAT </w:instrText>
      </w:r>
      <w:r w:rsidR="00A34211" w:rsidRPr="00DE28F4">
        <w:rPr>
          <w:szCs w:val="24"/>
        </w:rPr>
        <w:fldChar w:fldCharType="separate"/>
      </w:r>
      <w:r w:rsidR="00800FCB">
        <w:rPr>
          <w:noProof/>
          <w:szCs w:val="24"/>
        </w:rPr>
        <w:t>1</w:t>
      </w:r>
      <w:r w:rsidR="00800FCB">
        <w:rPr>
          <w:noProof/>
          <w:szCs w:val="24"/>
        </w:rPr>
        <w:t>2</w:t>
      </w:r>
      <w:r w:rsidR="00800FCB">
        <w:rPr>
          <w:noProof/>
          <w:szCs w:val="24"/>
        </w:rPr>
        <w:t>/1</w:t>
      </w:r>
      <w:r w:rsidR="00800FCB">
        <w:rPr>
          <w:noProof/>
          <w:szCs w:val="24"/>
        </w:rPr>
        <w:t>7</w:t>
      </w:r>
      <w:r w:rsidR="00800FCB">
        <w:rPr>
          <w:noProof/>
          <w:szCs w:val="24"/>
        </w:rPr>
        <w:t>/2013</w:t>
      </w:r>
      <w:r w:rsidR="00A34211" w:rsidRPr="00DE28F4">
        <w:rPr>
          <w:szCs w:val="24"/>
        </w:rPr>
        <w:fldChar w:fldCharType="end"/>
      </w:r>
    </w:p>
    <w:p w:rsidR="0083313C" w:rsidRDefault="0083313C" w:rsidP="0083313C">
      <w:pPr>
        <w:rPr>
          <w:sz w:val="20"/>
          <w:szCs w:val="24"/>
          <w:highlight w:val="yellow"/>
        </w:rPr>
      </w:pPr>
    </w:p>
    <w:p w:rsidR="0083313C" w:rsidRPr="0083313C" w:rsidRDefault="0083313C" w:rsidP="0083313C">
      <w:pPr>
        <w:rPr>
          <w:sz w:val="20"/>
          <w:szCs w:val="24"/>
        </w:rPr>
      </w:pPr>
      <w:r w:rsidRPr="0083313C">
        <w:rPr>
          <w:sz w:val="20"/>
          <w:szCs w:val="24"/>
        </w:rPr>
        <w:t>Expectations regarding this course assessment:</w:t>
      </w:r>
    </w:p>
    <w:p w:rsidR="0083313C" w:rsidRPr="0083313C" w:rsidRDefault="0083313C" w:rsidP="0083313C">
      <w:pPr>
        <w:pStyle w:val="ListParagraph"/>
        <w:numPr>
          <w:ilvl w:val="0"/>
          <w:numId w:val="14"/>
        </w:numPr>
        <w:rPr>
          <w:sz w:val="20"/>
          <w:szCs w:val="24"/>
        </w:rPr>
      </w:pPr>
      <w:r w:rsidRPr="0083313C">
        <w:rPr>
          <w:sz w:val="20"/>
          <w:szCs w:val="24"/>
        </w:rPr>
        <w:t>Before the start of the course, review the most recent instructor assessment for recommendations on how to improve the course.</w:t>
      </w:r>
    </w:p>
    <w:p w:rsidR="0083313C" w:rsidRPr="0083313C" w:rsidRDefault="00AD6AEC" w:rsidP="0083313C">
      <w:pPr>
        <w:pStyle w:val="ListParagraph"/>
        <w:numPr>
          <w:ilvl w:val="0"/>
          <w:numId w:val="14"/>
        </w:numPr>
        <w:rPr>
          <w:sz w:val="20"/>
          <w:szCs w:val="24"/>
        </w:rPr>
      </w:pPr>
      <w:r>
        <w:rPr>
          <w:sz w:val="20"/>
          <w:szCs w:val="24"/>
        </w:rPr>
        <w:t>G</w:t>
      </w:r>
      <w:r w:rsidR="0083313C">
        <w:rPr>
          <w:sz w:val="20"/>
          <w:szCs w:val="24"/>
        </w:rPr>
        <w:t xml:space="preserve">rade summaries will be based on </w:t>
      </w:r>
      <w:r>
        <w:rPr>
          <w:sz w:val="20"/>
          <w:szCs w:val="24"/>
        </w:rPr>
        <w:t xml:space="preserve">up to </w:t>
      </w:r>
      <w:r w:rsidR="005800CD">
        <w:rPr>
          <w:sz w:val="20"/>
          <w:szCs w:val="24"/>
        </w:rPr>
        <w:t>three exams</w:t>
      </w:r>
      <w:r w:rsidR="0083313C">
        <w:rPr>
          <w:sz w:val="20"/>
          <w:szCs w:val="24"/>
        </w:rPr>
        <w:t>.</w:t>
      </w:r>
    </w:p>
    <w:p w:rsidR="0083313C" w:rsidRPr="0083313C" w:rsidRDefault="0083313C" w:rsidP="0083313C">
      <w:pPr>
        <w:pStyle w:val="ListParagraph"/>
        <w:numPr>
          <w:ilvl w:val="0"/>
          <w:numId w:val="14"/>
        </w:numPr>
        <w:rPr>
          <w:sz w:val="20"/>
          <w:szCs w:val="24"/>
        </w:rPr>
      </w:pPr>
      <w:r w:rsidRPr="0083313C">
        <w:rPr>
          <w:i/>
          <w:sz w:val="20"/>
          <w:szCs w:val="24"/>
        </w:rPr>
        <w:t xml:space="preserve">Questions to be asked on the in-class evaluation: </w:t>
      </w:r>
      <w:r w:rsidRPr="0083313C">
        <w:rPr>
          <w:sz w:val="20"/>
          <w:szCs w:val="24"/>
        </w:rPr>
        <w:t xml:space="preserve"> </w:t>
      </w:r>
      <w:r w:rsidR="005B4CD4">
        <w:rPr>
          <w:sz w:val="20"/>
          <w:szCs w:val="24"/>
        </w:rPr>
        <w:t>None</w:t>
      </w:r>
      <w:r>
        <w:rPr>
          <w:sz w:val="20"/>
          <w:szCs w:val="24"/>
        </w:rPr>
        <w:t>.</w:t>
      </w:r>
    </w:p>
    <w:p w:rsidR="0083313C" w:rsidRPr="0083313C" w:rsidRDefault="0083313C" w:rsidP="0083313C">
      <w:pPr>
        <w:pStyle w:val="ListParagraph"/>
        <w:numPr>
          <w:ilvl w:val="0"/>
          <w:numId w:val="14"/>
        </w:numPr>
        <w:rPr>
          <w:sz w:val="20"/>
          <w:szCs w:val="24"/>
        </w:rPr>
      </w:pPr>
      <w:r w:rsidRPr="0083313C">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CA4093" w:rsidRDefault="00CA4093" w:rsidP="00CA4093">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w:t>
      </w:r>
      <w:r w:rsidR="00A04BBE">
        <w:rPr>
          <w:rFonts w:ascii="Calibri" w:hAnsi="Calibri"/>
          <w:sz w:val="20"/>
          <w:szCs w:val="24"/>
        </w:rPr>
        <w:t>22</w:t>
      </w:r>
      <w:r w:rsidR="005B4CD4">
        <w:rPr>
          <w:rFonts w:ascii="Calibri" w:hAnsi="Calibri"/>
          <w:sz w:val="20"/>
          <w:szCs w:val="24"/>
        </w:rPr>
        <w:t>21</w:t>
      </w:r>
      <w:r w:rsidRPr="003A49B9">
        <w:rPr>
          <w:rFonts w:ascii="Calibri" w:hAnsi="Calibri"/>
          <w:sz w:val="20"/>
          <w:szCs w:val="24"/>
        </w:rPr>
        <w:t xml:space="preserve"> </w:t>
      </w:r>
      <w:r>
        <w:rPr>
          <w:rFonts w:ascii="Calibri" w:hAnsi="Calibri"/>
          <w:sz w:val="20"/>
          <w:szCs w:val="24"/>
        </w:rPr>
        <w:t>_2013_Fall</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Style w:val="TableGrid"/>
        <w:tblW w:w="0" w:type="auto"/>
        <w:tblLook w:val="04A0"/>
      </w:tblPr>
      <w:tblGrid>
        <w:gridCol w:w="468"/>
        <w:gridCol w:w="9108"/>
      </w:tblGrid>
      <w:tr w:rsidR="0054534E" w:rsidTr="00E72EC3">
        <w:tc>
          <w:tcPr>
            <w:tcW w:w="468" w:type="dxa"/>
          </w:tcPr>
          <w:p w:rsidR="0054534E" w:rsidRDefault="0054534E" w:rsidP="00C21B2B">
            <w:pPr>
              <w:pStyle w:val="BodyText"/>
              <w:keepNext/>
              <w:rPr>
                <w:i w:val="0"/>
              </w:rPr>
            </w:pPr>
            <w:r>
              <w:rPr>
                <w:i w:val="0"/>
              </w:rPr>
              <w:t>1.</w:t>
            </w:r>
          </w:p>
        </w:tc>
        <w:tc>
          <w:tcPr>
            <w:tcW w:w="9108" w:type="dxa"/>
          </w:tcPr>
          <w:p w:rsidR="0054534E" w:rsidRPr="009B07DB" w:rsidRDefault="00800FCB" w:rsidP="00077D1A">
            <w:pPr>
              <w:pStyle w:val="BodyText"/>
              <w:keepNext/>
              <w:rPr>
                <w:i w:val="0"/>
                <w:sz w:val="20"/>
              </w:rPr>
            </w:pPr>
            <w:r>
              <w:rPr>
                <w:i w:val="0"/>
                <w:sz w:val="20"/>
              </w:rPr>
              <w:t>As recommended last year, I modified homework problems from the 2nd textbook so that they were more numerical (rather than using parameters with letter names). That eliminated complaints about them.</w:t>
            </w:r>
            <w:r w:rsidR="00077D1A">
              <w:rPr>
                <w:i w:val="0"/>
                <w:sz w:val="20"/>
              </w:rPr>
              <w:t xml:space="preserve"> </w:t>
            </w:r>
          </w:p>
        </w:tc>
      </w:tr>
      <w:tr w:rsidR="0054534E" w:rsidTr="00E72EC3">
        <w:tc>
          <w:tcPr>
            <w:tcW w:w="468" w:type="dxa"/>
          </w:tcPr>
          <w:p w:rsidR="0054534E" w:rsidRDefault="0054534E" w:rsidP="00E72EC3">
            <w:pPr>
              <w:pStyle w:val="BodyText"/>
              <w:rPr>
                <w:i w:val="0"/>
              </w:rPr>
            </w:pPr>
            <w:r>
              <w:rPr>
                <w:i w:val="0"/>
              </w:rPr>
              <w:t>2.</w:t>
            </w:r>
          </w:p>
        </w:tc>
        <w:tc>
          <w:tcPr>
            <w:tcW w:w="9108" w:type="dxa"/>
          </w:tcPr>
          <w:p w:rsidR="0054534E" w:rsidRPr="009B07DB" w:rsidRDefault="00800FCB" w:rsidP="00E72EC3">
            <w:pPr>
              <w:pStyle w:val="BodyText"/>
              <w:rPr>
                <w:i w:val="0"/>
                <w:sz w:val="20"/>
              </w:rPr>
            </w:pPr>
            <w:r>
              <w:rPr>
                <w:i w:val="0"/>
                <w:sz w:val="20"/>
              </w:rPr>
              <w:t>Skipped force diagrams as recommended last year. Saved time, allowed me to move faster so that shear stress wasn’t as rushed.</w:t>
            </w:r>
          </w:p>
        </w:tc>
      </w:tr>
      <w:tr w:rsidR="00800FCB" w:rsidTr="00E72EC3">
        <w:tc>
          <w:tcPr>
            <w:tcW w:w="468" w:type="dxa"/>
          </w:tcPr>
          <w:p w:rsidR="00800FCB" w:rsidRDefault="00800FCB" w:rsidP="00E72EC3">
            <w:pPr>
              <w:pStyle w:val="BodyText"/>
              <w:rPr>
                <w:i w:val="0"/>
              </w:rPr>
            </w:pPr>
            <w:r>
              <w:rPr>
                <w:i w:val="0"/>
              </w:rPr>
              <w:t>3.</w:t>
            </w:r>
          </w:p>
        </w:tc>
        <w:tc>
          <w:tcPr>
            <w:tcW w:w="9108" w:type="dxa"/>
          </w:tcPr>
          <w:p w:rsidR="00800FCB" w:rsidRDefault="00800FCB" w:rsidP="00E72EC3">
            <w:pPr>
              <w:pStyle w:val="BodyText"/>
              <w:rPr>
                <w:i w:val="0"/>
                <w:sz w:val="20"/>
              </w:rPr>
            </w:pPr>
            <w:r>
              <w:rPr>
                <w:i w:val="0"/>
                <w:sz w:val="20"/>
              </w:rPr>
              <w:t>Added more homework problems in frames, a weakness from past years. Attainment on final exam (identical question) rose from 75% to 81%.</w:t>
            </w:r>
          </w:p>
        </w:tc>
      </w:tr>
      <w:tr w:rsidR="0054534E" w:rsidTr="00E72EC3">
        <w:tc>
          <w:tcPr>
            <w:tcW w:w="468" w:type="dxa"/>
          </w:tcPr>
          <w:p w:rsidR="0054534E" w:rsidRDefault="00800FCB" w:rsidP="00E72EC3">
            <w:pPr>
              <w:pStyle w:val="BodyText"/>
              <w:rPr>
                <w:i w:val="0"/>
              </w:rPr>
            </w:pPr>
            <w:r>
              <w:rPr>
                <w:i w:val="0"/>
              </w:rPr>
              <w:t>4</w:t>
            </w:r>
            <w:r w:rsidR="0054534E">
              <w:rPr>
                <w:i w:val="0"/>
              </w:rPr>
              <w:t>.</w:t>
            </w:r>
          </w:p>
        </w:tc>
        <w:tc>
          <w:tcPr>
            <w:tcW w:w="9108" w:type="dxa"/>
          </w:tcPr>
          <w:p w:rsidR="0054534E" w:rsidRPr="009B07DB" w:rsidRDefault="00800FCB" w:rsidP="00E72EC3">
            <w:pPr>
              <w:pStyle w:val="BodyText"/>
              <w:rPr>
                <w:i w:val="0"/>
                <w:sz w:val="20"/>
              </w:rPr>
            </w:pPr>
            <w:r>
              <w:rPr>
                <w:i w:val="0"/>
                <w:sz w:val="20"/>
              </w:rPr>
              <w:t>Added a rather elaborate determinate frame homework example, and spent a class on it. Students didn’t really appreciate it, though, in the midst of working on exams. Better to leave it till the final day.</w:t>
            </w:r>
          </w:p>
        </w:tc>
      </w:tr>
      <w:tr w:rsidR="00800FCB" w:rsidTr="00E72EC3">
        <w:tc>
          <w:tcPr>
            <w:tcW w:w="468" w:type="dxa"/>
          </w:tcPr>
          <w:p w:rsidR="00800FCB" w:rsidRDefault="00800FCB" w:rsidP="00E72EC3">
            <w:pPr>
              <w:pStyle w:val="BodyText"/>
              <w:rPr>
                <w:i w:val="0"/>
              </w:rPr>
            </w:pPr>
            <w:r>
              <w:rPr>
                <w:i w:val="0"/>
              </w:rPr>
              <w:t>5.</w:t>
            </w:r>
          </w:p>
        </w:tc>
        <w:tc>
          <w:tcPr>
            <w:tcW w:w="9108" w:type="dxa"/>
          </w:tcPr>
          <w:p w:rsidR="00800FCB" w:rsidRDefault="00800FCB" w:rsidP="00E72EC3">
            <w:pPr>
              <w:pStyle w:val="BodyText"/>
              <w:rPr>
                <w:i w:val="0"/>
                <w:sz w:val="20"/>
              </w:rPr>
            </w:pPr>
            <w:r>
              <w:rPr>
                <w:i w:val="0"/>
                <w:sz w:val="20"/>
              </w:rPr>
              <w:t xml:space="preserve">Reinforced truss statics by adding </w:t>
            </w:r>
            <w:proofErr w:type="spellStart"/>
            <w:r>
              <w:rPr>
                <w:i w:val="0"/>
                <w:sz w:val="20"/>
              </w:rPr>
              <w:t>hwk</w:t>
            </w:r>
            <w:proofErr w:type="spellEnd"/>
            <w:r>
              <w:rPr>
                <w:i w:val="0"/>
                <w:sz w:val="20"/>
              </w:rPr>
              <w:t xml:space="preserve"> and exam questions after the initial homeworks and exam on trusses. Attainment on final exam question rose from 80% to 91%. </w:t>
            </w:r>
          </w:p>
        </w:tc>
      </w:tr>
    </w:tbl>
    <w:p w:rsidR="00EF70EF" w:rsidRPr="00301981" w:rsidRDefault="00EF70EF" w:rsidP="00EF70EF"/>
    <w:p w:rsidR="00D000CB" w:rsidRPr="00133085" w:rsidRDefault="00D000CB" w:rsidP="00EF70EF">
      <w:pPr>
        <w:rPr>
          <w:b/>
        </w:rPr>
      </w:pPr>
    </w:p>
    <w:p w:rsidR="00EF70EF" w:rsidRDefault="00D000CB" w:rsidP="00C21B2B">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8C1FB4">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r w:rsidR="008C1FB4">
        <w:rPr>
          <w:i/>
          <w:szCs w:val="24"/>
        </w:rPr>
        <w:t>.</w:t>
      </w:r>
    </w:p>
    <w:p w:rsidR="0054534E" w:rsidRPr="00133085" w:rsidRDefault="0054534E" w:rsidP="00C21B2B">
      <w:pPr>
        <w:keepNext/>
        <w:rPr>
          <w:b/>
        </w:rPr>
      </w:pPr>
    </w:p>
    <w:tbl>
      <w:tblPr>
        <w:tblStyle w:val="TableGrid"/>
        <w:tblW w:w="0" w:type="auto"/>
        <w:tblLook w:val="04A0"/>
      </w:tblPr>
      <w:tblGrid>
        <w:gridCol w:w="468"/>
        <w:gridCol w:w="2700"/>
        <w:gridCol w:w="6408"/>
      </w:tblGrid>
      <w:tr w:rsidR="00BF2C06" w:rsidTr="00E72EC3">
        <w:tc>
          <w:tcPr>
            <w:tcW w:w="468" w:type="dxa"/>
          </w:tcPr>
          <w:p w:rsidR="00BF2C06" w:rsidRDefault="00BF2C06" w:rsidP="00E72EC3">
            <w:pPr>
              <w:pStyle w:val="BodyText"/>
              <w:keepNext/>
              <w:rPr>
                <w:i w:val="0"/>
              </w:rPr>
            </w:pPr>
          </w:p>
        </w:tc>
        <w:tc>
          <w:tcPr>
            <w:tcW w:w="2700" w:type="dxa"/>
          </w:tcPr>
          <w:p w:rsidR="00BF2C06" w:rsidRPr="00BE236A" w:rsidRDefault="00BF2C06" w:rsidP="00E72EC3">
            <w:pPr>
              <w:pStyle w:val="BodyText"/>
              <w:keepNext/>
              <w:jc w:val="center"/>
              <w:rPr>
                <w:b/>
                <w:i w:val="0"/>
              </w:rPr>
            </w:pPr>
            <w:r w:rsidRPr="00BE236A">
              <w:rPr>
                <w:b/>
                <w:i w:val="0"/>
              </w:rPr>
              <w:t>Student Comment</w:t>
            </w:r>
          </w:p>
        </w:tc>
        <w:tc>
          <w:tcPr>
            <w:tcW w:w="6408" w:type="dxa"/>
          </w:tcPr>
          <w:p w:rsidR="00BF2C06" w:rsidRPr="00BE236A" w:rsidRDefault="00BF2C06" w:rsidP="00E72EC3">
            <w:pPr>
              <w:pStyle w:val="BodyText"/>
              <w:keepNext/>
              <w:jc w:val="center"/>
              <w:rPr>
                <w:b/>
                <w:i w:val="0"/>
              </w:rPr>
            </w:pPr>
            <w:r w:rsidRPr="00BE236A">
              <w:rPr>
                <w:b/>
                <w:i w:val="0"/>
              </w:rPr>
              <w:t>Your Comment(s)</w:t>
            </w:r>
          </w:p>
        </w:tc>
      </w:tr>
      <w:tr w:rsidR="00BF2C06" w:rsidTr="00E72EC3">
        <w:tc>
          <w:tcPr>
            <w:tcW w:w="468" w:type="dxa"/>
          </w:tcPr>
          <w:p w:rsidR="00BF2C06" w:rsidRDefault="00BF2C06" w:rsidP="00E72EC3">
            <w:pPr>
              <w:pStyle w:val="BodyText"/>
              <w:keepNext/>
              <w:rPr>
                <w:i w:val="0"/>
              </w:rPr>
            </w:pPr>
          </w:p>
        </w:tc>
        <w:tc>
          <w:tcPr>
            <w:tcW w:w="2700" w:type="dxa"/>
          </w:tcPr>
          <w:p w:rsidR="00BF2C06" w:rsidRDefault="00BF2C06" w:rsidP="00E72EC3">
            <w:pPr>
              <w:pStyle w:val="BodyText"/>
              <w:keepNext/>
              <w:rPr>
                <w:i w:val="0"/>
              </w:rPr>
            </w:pPr>
          </w:p>
        </w:tc>
        <w:tc>
          <w:tcPr>
            <w:tcW w:w="6408" w:type="dxa"/>
          </w:tcPr>
          <w:p w:rsidR="00BF2C06" w:rsidRDefault="00BF2C06" w:rsidP="00E72EC3">
            <w:pPr>
              <w:pStyle w:val="BodyText"/>
              <w:keepNext/>
              <w:rPr>
                <w:i w:val="0"/>
              </w:rPr>
            </w:pPr>
          </w:p>
        </w:tc>
      </w:tr>
      <w:tr w:rsidR="00BF2C06" w:rsidTr="00E72EC3">
        <w:tc>
          <w:tcPr>
            <w:tcW w:w="468" w:type="dxa"/>
          </w:tcPr>
          <w:p w:rsidR="00BF2C06" w:rsidRDefault="00BF2C06" w:rsidP="00E72EC3">
            <w:pPr>
              <w:pStyle w:val="BodyText"/>
              <w:keepNext/>
              <w:rPr>
                <w:i w:val="0"/>
              </w:rPr>
            </w:pPr>
          </w:p>
        </w:tc>
        <w:tc>
          <w:tcPr>
            <w:tcW w:w="2700" w:type="dxa"/>
          </w:tcPr>
          <w:p w:rsidR="00BF2C06" w:rsidRDefault="00BF2C06" w:rsidP="00E72EC3">
            <w:pPr>
              <w:pStyle w:val="BodyText"/>
              <w:rPr>
                <w:i w:val="0"/>
              </w:rPr>
            </w:pPr>
          </w:p>
        </w:tc>
        <w:tc>
          <w:tcPr>
            <w:tcW w:w="6408" w:type="dxa"/>
          </w:tcPr>
          <w:p w:rsidR="00BF2C06" w:rsidRDefault="00BF2C06" w:rsidP="00077D1A">
            <w:pPr>
              <w:pStyle w:val="BodyText"/>
              <w:rPr>
                <w:i w:val="0"/>
              </w:rPr>
            </w:pPr>
          </w:p>
        </w:tc>
      </w:tr>
      <w:tr w:rsidR="00BF2C06" w:rsidTr="00E72EC3">
        <w:tc>
          <w:tcPr>
            <w:tcW w:w="468" w:type="dxa"/>
          </w:tcPr>
          <w:p w:rsidR="00BF2C06" w:rsidRDefault="00BF2C06" w:rsidP="00E72EC3">
            <w:pPr>
              <w:pStyle w:val="BodyText"/>
              <w:keepNext/>
              <w:rPr>
                <w:i w:val="0"/>
              </w:rPr>
            </w:pPr>
          </w:p>
        </w:tc>
        <w:tc>
          <w:tcPr>
            <w:tcW w:w="2700" w:type="dxa"/>
          </w:tcPr>
          <w:p w:rsidR="00BF2C06" w:rsidRDefault="00BF2C06" w:rsidP="00E72EC3">
            <w:pPr>
              <w:pStyle w:val="BodyText"/>
              <w:rPr>
                <w:i w:val="0"/>
              </w:rPr>
            </w:pPr>
          </w:p>
        </w:tc>
        <w:tc>
          <w:tcPr>
            <w:tcW w:w="6408" w:type="dxa"/>
          </w:tcPr>
          <w:p w:rsidR="00BF2C06" w:rsidRDefault="00BF2C06" w:rsidP="00E72EC3">
            <w:pPr>
              <w:pStyle w:val="BodyText"/>
              <w:rPr>
                <w:i w:val="0"/>
              </w:rPr>
            </w:pPr>
          </w:p>
        </w:tc>
      </w:tr>
    </w:tbl>
    <w:p w:rsidR="00D000CB" w:rsidRPr="00133085" w:rsidRDefault="00D000CB" w:rsidP="00EF70EF">
      <w:pPr>
        <w:rPr>
          <w:b/>
        </w:rPr>
      </w:pPr>
    </w:p>
    <w:p w:rsidR="00301981" w:rsidRDefault="00301981" w:rsidP="00EF70EF">
      <w:pPr>
        <w:rPr>
          <w:b/>
        </w:rPr>
      </w:pPr>
    </w:p>
    <w:p w:rsidR="00142060" w:rsidRDefault="0054534E" w:rsidP="00C21B2B">
      <w:pPr>
        <w:keepNext/>
        <w:rPr>
          <w:b/>
        </w:rPr>
      </w:pPr>
      <w:r w:rsidRPr="0054534E">
        <w:rPr>
          <w:b/>
        </w:rPr>
        <w:lastRenderedPageBreak/>
        <w:t xml:space="preserve">3. </w:t>
      </w:r>
      <w:r w:rsidR="00142060" w:rsidRPr="0054534E">
        <w:rPr>
          <w:b/>
        </w:rPr>
        <w:t>Student questionnaire summary</w:t>
      </w:r>
    </w:p>
    <w:p w:rsidR="005B4CD4" w:rsidRPr="005B4CD4" w:rsidRDefault="005B4CD4" w:rsidP="00C21B2B">
      <w:pPr>
        <w:keepNext/>
        <w:rPr>
          <w:i/>
        </w:rPr>
      </w:pPr>
      <w:r>
        <w:rPr>
          <w:i/>
        </w:rPr>
        <w:t>Omit – does not apply.</w:t>
      </w:r>
    </w:p>
    <w:p w:rsidR="009B07DB" w:rsidRDefault="009B07DB" w:rsidP="002A2CDE">
      <w:pPr>
        <w:keepNext/>
        <w:rPr>
          <w:b/>
        </w:rPr>
      </w:pPr>
    </w:p>
    <w:p w:rsidR="00A9220C" w:rsidRPr="00142060" w:rsidRDefault="0054534E" w:rsidP="002A2CDE">
      <w:pPr>
        <w:keepNext/>
        <w:rPr>
          <w:b/>
        </w:rPr>
      </w:pPr>
      <w:r>
        <w:rPr>
          <w:b/>
        </w:rPr>
        <w:t>4</w:t>
      </w:r>
      <w:r w:rsidR="00142060" w:rsidRPr="00142060">
        <w:rPr>
          <w:b/>
        </w:rPr>
        <w:t xml:space="preserve">. </w:t>
      </w:r>
      <w:r w:rsidR="00A9220C" w:rsidRPr="00142060">
        <w:rPr>
          <w:b/>
        </w:rPr>
        <w:t>Grade Summary</w:t>
      </w:r>
    </w:p>
    <w:tbl>
      <w:tblPr>
        <w:tblStyle w:val="TableGrid"/>
        <w:tblW w:w="0" w:type="auto"/>
        <w:tblLook w:val="04A0"/>
      </w:tblPr>
      <w:tblGrid>
        <w:gridCol w:w="1188"/>
        <w:gridCol w:w="2160"/>
        <w:gridCol w:w="1080"/>
        <w:gridCol w:w="1283"/>
        <w:gridCol w:w="3865"/>
      </w:tblGrid>
      <w:tr w:rsidR="000A0922" w:rsidTr="008D3382">
        <w:tc>
          <w:tcPr>
            <w:tcW w:w="1188" w:type="dxa"/>
            <w:vAlign w:val="center"/>
          </w:tcPr>
          <w:p w:rsidR="000A0922" w:rsidRPr="00142060" w:rsidRDefault="008D3382" w:rsidP="008D3382">
            <w:pPr>
              <w:keepNext/>
              <w:jc w:val="center"/>
            </w:pPr>
            <w:r>
              <w:rPr>
                <w:b/>
                <w:sz w:val="20"/>
              </w:rPr>
              <w:t>Selected</w:t>
            </w:r>
            <w:r w:rsidR="007D694C">
              <w:rPr>
                <w:b/>
                <w:sz w:val="20"/>
              </w:rPr>
              <w:t xml:space="preserve"> </w:t>
            </w:r>
            <w:r w:rsidR="00886BE3">
              <w:rPr>
                <w:b/>
                <w:sz w:val="20"/>
              </w:rPr>
              <w:t>question</w:t>
            </w:r>
            <w:r>
              <w:rPr>
                <w:b/>
                <w:sz w:val="20"/>
              </w:rPr>
              <w:t>s from the 6  midterm exams</w:t>
            </w:r>
            <w:r w:rsidR="00886BE3">
              <w:rPr>
                <w:b/>
                <w:sz w:val="20"/>
              </w:rPr>
              <w:t xml:space="preserve"> #</w:t>
            </w:r>
          </w:p>
        </w:tc>
        <w:tc>
          <w:tcPr>
            <w:tcW w:w="2160" w:type="dxa"/>
          </w:tcPr>
          <w:p w:rsidR="000A0922" w:rsidRPr="00AD6AEC" w:rsidRDefault="000A0922" w:rsidP="002A2CDE">
            <w:pPr>
              <w:keepNext/>
              <w:jc w:val="center"/>
              <w:rPr>
                <w:b/>
                <w:sz w:val="20"/>
              </w:rPr>
            </w:pPr>
            <w:r w:rsidRPr="00AD6AEC">
              <w:rPr>
                <w:b/>
                <w:sz w:val="20"/>
              </w:rPr>
              <w:t>Topic</w:t>
            </w:r>
          </w:p>
        </w:tc>
        <w:tc>
          <w:tcPr>
            <w:tcW w:w="1080" w:type="dxa"/>
          </w:tcPr>
          <w:p w:rsidR="000A0922" w:rsidRPr="00AD6AEC" w:rsidRDefault="000A0922" w:rsidP="002A2CDE">
            <w:pPr>
              <w:keepNext/>
              <w:jc w:val="center"/>
              <w:rPr>
                <w:b/>
                <w:sz w:val="20"/>
              </w:rPr>
            </w:pPr>
            <w:r w:rsidRPr="00AD6AEC">
              <w:rPr>
                <w:b/>
                <w:sz w:val="20"/>
              </w:rPr>
              <w:t xml:space="preserve">Average score </w:t>
            </w:r>
            <w:r w:rsidRPr="00AD6AEC">
              <w:rPr>
                <w:sz w:val="20"/>
              </w:rPr>
              <w:t>(0 to 100)</w:t>
            </w:r>
          </w:p>
        </w:tc>
        <w:tc>
          <w:tcPr>
            <w:tcW w:w="1283" w:type="dxa"/>
            <w:vAlign w:val="center"/>
          </w:tcPr>
          <w:p w:rsidR="000A0922" w:rsidRPr="00AD6AEC" w:rsidRDefault="000A0922" w:rsidP="002A2CDE">
            <w:pPr>
              <w:keepNext/>
              <w:jc w:val="center"/>
              <w:rPr>
                <w:b/>
                <w:sz w:val="20"/>
              </w:rPr>
            </w:pPr>
            <w:r w:rsidRPr="00AD6AEC">
              <w:rPr>
                <w:b/>
                <w:sz w:val="20"/>
              </w:rPr>
              <w:t>% students with adequate achievement</w:t>
            </w:r>
          </w:p>
        </w:tc>
        <w:tc>
          <w:tcPr>
            <w:tcW w:w="3865" w:type="dxa"/>
          </w:tcPr>
          <w:p w:rsidR="000A0922" w:rsidRPr="00AD6AEC" w:rsidRDefault="000A0922" w:rsidP="002A2CDE">
            <w:pPr>
              <w:keepNext/>
              <w:jc w:val="center"/>
              <w:rPr>
                <w:b/>
                <w:sz w:val="20"/>
              </w:rPr>
            </w:pPr>
            <w:r w:rsidRPr="00AD6AEC">
              <w:rPr>
                <w:b/>
                <w:sz w:val="20"/>
              </w:rPr>
              <w:t>Comment on any item with poor achievement</w:t>
            </w:r>
          </w:p>
        </w:tc>
      </w:tr>
      <w:tr w:rsidR="000A0922" w:rsidTr="008D3382">
        <w:tc>
          <w:tcPr>
            <w:tcW w:w="1188" w:type="dxa"/>
          </w:tcPr>
          <w:p w:rsidR="000A0922" w:rsidRPr="00E35BD2" w:rsidRDefault="000A0922" w:rsidP="00E72EC3">
            <w:pPr>
              <w:keepNext/>
              <w:rPr>
                <w:sz w:val="20"/>
              </w:rPr>
            </w:pPr>
          </w:p>
        </w:tc>
        <w:tc>
          <w:tcPr>
            <w:tcW w:w="2160" w:type="dxa"/>
          </w:tcPr>
          <w:p w:rsidR="000A0922" w:rsidRPr="009B07DB" w:rsidRDefault="000A0922" w:rsidP="00E72EC3">
            <w:pPr>
              <w:keepNext/>
              <w:rPr>
                <w:sz w:val="20"/>
              </w:rPr>
            </w:pPr>
          </w:p>
        </w:tc>
        <w:tc>
          <w:tcPr>
            <w:tcW w:w="1080" w:type="dxa"/>
          </w:tcPr>
          <w:p w:rsidR="000A0922" w:rsidRPr="009B07DB" w:rsidRDefault="000A0922" w:rsidP="00FE0A26">
            <w:pPr>
              <w:keepNext/>
              <w:jc w:val="center"/>
              <w:rPr>
                <w:sz w:val="20"/>
              </w:rPr>
            </w:pPr>
          </w:p>
        </w:tc>
        <w:tc>
          <w:tcPr>
            <w:tcW w:w="1283" w:type="dxa"/>
          </w:tcPr>
          <w:p w:rsidR="000A0922" w:rsidRPr="009B07DB" w:rsidRDefault="000A0922" w:rsidP="00FE0A26">
            <w:pPr>
              <w:keepNext/>
              <w:jc w:val="center"/>
              <w:rPr>
                <w:sz w:val="20"/>
              </w:rPr>
            </w:pPr>
          </w:p>
        </w:tc>
        <w:tc>
          <w:tcPr>
            <w:tcW w:w="3865" w:type="dxa"/>
          </w:tcPr>
          <w:p w:rsidR="000A0922" w:rsidRPr="009B07DB" w:rsidRDefault="000A0922" w:rsidP="00E72EC3">
            <w:pPr>
              <w:keepNext/>
              <w:rPr>
                <w:sz w:val="20"/>
              </w:rPr>
            </w:pPr>
          </w:p>
        </w:tc>
      </w:tr>
    </w:tbl>
    <w:p w:rsidR="00142060" w:rsidRDefault="00142060" w:rsidP="00A9220C"/>
    <w:tbl>
      <w:tblPr>
        <w:tblStyle w:val="TableGrid"/>
        <w:tblW w:w="0" w:type="auto"/>
        <w:tblLook w:val="04A0"/>
      </w:tblPr>
      <w:tblGrid>
        <w:gridCol w:w="1063"/>
        <w:gridCol w:w="2285"/>
        <w:gridCol w:w="1080"/>
        <w:gridCol w:w="1283"/>
        <w:gridCol w:w="3865"/>
      </w:tblGrid>
      <w:tr w:rsidR="009B07DB" w:rsidTr="00E72EC3">
        <w:tc>
          <w:tcPr>
            <w:tcW w:w="1063" w:type="dxa"/>
          </w:tcPr>
          <w:p w:rsidR="007D694C" w:rsidRDefault="007D694C" w:rsidP="009B07DB">
            <w:pPr>
              <w:keepNext/>
              <w:jc w:val="center"/>
              <w:rPr>
                <w:b/>
                <w:sz w:val="20"/>
              </w:rPr>
            </w:pPr>
          </w:p>
          <w:p w:rsidR="009B07DB" w:rsidRPr="00142060" w:rsidRDefault="00E72EC3" w:rsidP="009B07DB">
            <w:pPr>
              <w:keepNext/>
              <w:jc w:val="center"/>
            </w:pPr>
            <w:r>
              <w:rPr>
                <w:b/>
                <w:sz w:val="20"/>
              </w:rPr>
              <w:t>Final exam</w:t>
            </w:r>
            <w:r w:rsidR="007D694C">
              <w:rPr>
                <w:b/>
                <w:sz w:val="20"/>
              </w:rPr>
              <w:t xml:space="preserve"> </w:t>
            </w:r>
            <w:r w:rsidR="009B07DB">
              <w:rPr>
                <w:b/>
                <w:sz w:val="20"/>
              </w:rPr>
              <w:t>question #</w:t>
            </w:r>
          </w:p>
        </w:tc>
        <w:tc>
          <w:tcPr>
            <w:tcW w:w="2285" w:type="dxa"/>
          </w:tcPr>
          <w:p w:rsidR="009B07DB" w:rsidRPr="00AD6AEC" w:rsidRDefault="009B07DB" w:rsidP="009B07DB">
            <w:pPr>
              <w:keepNext/>
              <w:jc w:val="center"/>
              <w:rPr>
                <w:b/>
                <w:sz w:val="20"/>
              </w:rPr>
            </w:pPr>
            <w:r w:rsidRPr="00AD6AEC">
              <w:rPr>
                <w:b/>
                <w:sz w:val="20"/>
              </w:rPr>
              <w:t>Topic</w:t>
            </w:r>
          </w:p>
        </w:tc>
        <w:tc>
          <w:tcPr>
            <w:tcW w:w="1080" w:type="dxa"/>
          </w:tcPr>
          <w:p w:rsidR="009B07DB" w:rsidRPr="00AD6AEC" w:rsidRDefault="009B07DB" w:rsidP="009B07DB">
            <w:pPr>
              <w:keepNext/>
              <w:jc w:val="center"/>
              <w:rPr>
                <w:b/>
                <w:sz w:val="20"/>
              </w:rPr>
            </w:pPr>
            <w:r w:rsidRPr="00AD6AEC">
              <w:rPr>
                <w:b/>
                <w:sz w:val="20"/>
              </w:rPr>
              <w:t xml:space="preserve">Average score </w:t>
            </w:r>
            <w:r w:rsidRPr="00AD6AEC">
              <w:rPr>
                <w:sz w:val="20"/>
              </w:rPr>
              <w:t>(0 to 100)</w:t>
            </w:r>
          </w:p>
        </w:tc>
        <w:tc>
          <w:tcPr>
            <w:tcW w:w="1283" w:type="dxa"/>
          </w:tcPr>
          <w:p w:rsidR="009B07DB" w:rsidRPr="00AD6AEC" w:rsidRDefault="009B07DB" w:rsidP="009B07DB">
            <w:pPr>
              <w:keepNext/>
              <w:jc w:val="center"/>
              <w:rPr>
                <w:b/>
                <w:sz w:val="20"/>
              </w:rPr>
            </w:pPr>
            <w:r w:rsidRPr="00AD6AEC">
              <w:rPr>
                <w:b/>
                <w:sz w:val="20"/>
              </w:rPr>
              <w:t>% students with adequate achievement</w:t>
            </w:r>
          </w:p>
        </w:tc>
        <w:tc>
          <w:tcPr>
            <w:tcW w:w="3865" w:type="dxa"/>
          </w:tcPr>
          <w:p w:rsidR="009B07DB" w:rsidRPr="00AD6AEC" w:rsidRDefault="009B07DB" w:rsidP="009B07DB">
            <w:pPr>
              <w:keepNext/>
              <w:jc w:val="center"/>
              <w:rPr>
                <w:b/>
                <w:sz w:val="20"/>
              </w:rPr>
            </w:pPr>
            <w:r w:rsidRPr="00AD6AEC">
              <w:rPr>
                <w:b/>
                <w:sz w:val="20"/>
              </w:rPr>
              <w:t>Comment on any item with poor achievement</w:t>
            </w:r>
          </w:p>
        </w:tc>
      </w:tr>
      <w:tr w:rsidR="009B07DB" w:rsidRPr="00E35BD2" w:rsidTr="00E72EC3">
        <w:tc>
          <w:tcPr>
            <w:tcW w:w="1063" w:type="dxa"/>
          </w:tcPr>
          <w:p w:rsidR="009B07DB" w:rsidRPr="00E35BD2" w:rsidRDefault="00E72EC3" w:rsidP="009B07DB">
            <w:pPr>
              <w:keepNext/>
              <w:rPr>
                <w:sz w:val="20"/>
              </w:rPr>
            </w:pPr>
            <w:r>
              <w:rPr>
                <w:sz w:val="20"/>
              </w:rPr>
              <w:t>F1</w:t>
            </w:r>
          </w:p>
        </w:tc>
        <w:tc>
          <w:tcPr>
            <w:tcW w:w="2285" w:type="dxa"/>
          </w:tcPr>
          <w:p w:rsidR="009B07DB" w:rsidRPr="009B07DB" w:rsidRDefault="00E72EC3" w:rsidP="009B07DB">
            <w:pPr>
              <w:keepNext/>
              <w:rPr>
                <w:sz w:val="20"/>
              </w:rPr>
            </w:pPr>
            <w:r>
              <w:rPr>
                <w:sz w:val="20"/>
              </w:rPr>
              <w:t>Shear &amp; moment diagram</w:t>
            </w:r>
          </w:p>
        </w:tc>
        <w:tc>
          <w:tcPr>
            <w:tcW w:w="1080" w:type="dxa"/>
          </w:tcPr>
          <w:p w:rsidR="009B07DB" w:rsidRPr="009B07DB" w:rsidRDefault="00E72EC3" w:rsidP="00AA6038">
            <w:pPr>
              <w:keepNext/>
              <w:rPr>
                <w:sz w:val="20"/>
              </w:rPr>
            </w:pPr>
            <w:r>
              <w:rPr>
                <w:sz w:val="20"/>
              </w:rPr>
              <w:t>9</w:t>
            </w:r>
            <w:r w:rsidR="00AA6038">
              <w:rPr>
                <w:sz w:val="20"/>
              </w:rPr>
              <w:t>4</w:t>
            </w:r>
          </w:p>
        </w:tc>
        <w:tc>
          <w:tcPr>
            <w:tcW w:w="1283" w:type="dxa"/>
          </w:tcPr>
          <w:p w:rsidR="009B07DB" w:rsidRPr="009B07DB" w:rsidRDefault="00E72EC3" w:rsidP="00800FCB">
            <w:pPr>
              <w:keepNext/>
              <w:rPr>
                <w:sz w:val="20"/>
              </w:rPr>
            </w:pPr>
            <w:r>
              <w:rPr>
                <w:sz w:val="20"/>
              </w:rPr>
              <w:t>9</w:t>
            </w:r>
            <w:r w:rsidR="00800FCB">
              <w:rPr>
                <w:sz w:val="20"/>
              </w:rPr>
              <w:t>3</w:t>
            </w:r>
            <w:r>
              <w:rPr>
                <w:sz w:val="20"/>
              </w:rPr>
              <w:t>%</w:t>
            </w:r>
          </w:p>
        </w:tc>
        <w:tc>
          <w:tcPr>
            <w:tcW w:w="3865" w:type="dxa"/>
          </w:tcPr>
          <w:p w:rsidR="009B07DB" w:rsidRPr="009B07DB" w:rsidRDefault="009B07DB" w:rsidP="009B07DB">
            <w:pPr>
              <w:keepNext/>
              <w:rPr>
                <w:sz w:val="20"/>
              </w:rPr>
            </w:pPr>
          </w:p>
        </w:tc>
      </w:tr>
      <w:tr w:rsidR="009B07DB" w:rsidRPr="00E35BD2" w:rsidTr="00E72EC3">
        <w:tc>
          <w:tcPr>
            <w:tcW w:w="1063" w:type="dxa"/>
          </w:tcPr>
          <w:p w:rsidR="009B07DB" w:rsidRPr="00E35BD2" w:rsidRDefault="00E72EC3" w:rsidP="009B07DB">
            <w:pPr>
              <w:keepNext/>
              <w:rPr>
                <w:sz w:val="20"/>
              </w:rPr>
            </w:pPr>
            <w:r>
              <w:rPr>
                <w:sz w:val="20"/>
              </w:rPr>
              <w:t>F2</w:t>
            </w:r>
          </w:p>
        </w:tc>
        <w:tc>
          <w:tcPr>
            <w:tcW w:w="2285" w:type="dxa"/>
          </w:tcPr>
          <w:p w:rsidR="009B07DB" w:rsidRPr="009B07DB" w:rsidRDefault="00800FCB" w:rsidP="009B07DB">
            <w:pPr>
              <w:keepNext/>
              <w:rPr>
                <w:sz w:val="20"/>
              </w:rPr>
            </w:pPr>
            <w:r>
              <w:rPr>
                <w:sz w:val="20"/>
              </w:rPr>
              <w:t>point equilibrium</w:t>
            </w:r>
          </w:p>
        </w:tc>
        <w:tc>
          <w:tcPr>
            <w:tcW w:w="1080" w:type="dxa"/>
          </w:tcPr>
          <w:p w:rsidR="009B07DB" w:rsidRPr="009B07DB" w:rsidRDefault="00E72EC3" w:rsidP="00AA6038">
            <w:pPr>
              <w:keepNext/>
              <w:rPr>
                <w:sz w:val="20"/>
              </w:rPr>
            </w:pPr>
            <w:r>
              <w:rPr>
                <w:sz w:val="20"/>
              </w:rPr>
              <w:t>8</w:t>
            </w:r>
            <w:r w:rsidR="00AA6038">
              <w:rPr>
                <w:sz w:val="20"/>
              </w:rPr>
              <w:t>5</w:t>
            </w:r>
          </w:p>
        </w:tc>
        <w:tc>
          <w:tcPr>
            <w:tcW w:w="1283" w:type="dxa"/>
          </w:tcPr>
          <w:p w:rsidR="009B07DB" w:rsidRPr="009B07DB" w:rsidRDefault="00800FCB" w:rsidP="00AA6038">
            <w:pPr>
              <w:keepNext/>
              <w:rPr>
                <w:sz w:val="20"/>
              </w:rPr>
            </w:pPr>
            <w:r>
              <w:rPr>
                <w:sz w:val="20"/>
              </w:rPr>
              <w:t>92</w:t>
            </w:r>
            <w:r w:rsidR="00E72EC3">
              <w:rPr>
                <w:sz w:val="20"/>
              </w:rPr>
              <w:t>%</w:t>
            </w:r>
          </w:p>
        </w:tc>
        <w:tc>
          <w:tcPr>
            <w:tcW w:w="3865" w:type="dxa"/>
          </w:tcPr>
          <w:p w:rsidR="009B07DB" w:rsidRPr="009B07DB" w:rsidRDefault="00800FCB" w:rsidP="009B07DB">
            <w:pPr>
              <w:keepNext/>
              <w:rPr>
                <w:sz w:val="20"/>
              </w:rPr>
            </w:pPr>
            <w:r>
              <w:rPr>
                <w:sz w:val="20"/>
              </w:rPr>
              <w:t>It took them far too long as they used less effective methods</w:t>
            </w:r>
          </w:p>
        </w:tc>
      </w:tr>
      <w:tr w:rsidR="009B07DB" w:rsidRPr="00E35BD2" w:rsidTr="00E72EC3">
        <w:tc>
          <w:tcPr>
            <w:tcW w:w="1063" w:type="dxa"/>
          </w:tcPr>
          <w:p w:rsidR="009B07DB" w:rsidRPr="00E35BD2" w:rsidRDefault="00E72EC3" w:rsidP="009B07DB">
            <w:pPr>
              <w:keepNext/>
              <w:rPr>
                <w:sz w:val="20"/>
              </w:rPr>
            </w:pPr>
            <w:r>
              <w:rPr>
                <w:sz w:val="20"/>
              </w:rPr>
              <w:t>F3</w:t>
            </w:r>
          </w:p>
        </w:tc>
        <w:tc>
          <w:tcPr>
            <w:tcW w:w="2285" w:type="dxa"/>
          </w:tcPr>
          <w:p w:rsidR="009B07DB" w:rsidRPr="009B07DB" w:rsidRDefault="00E72EC3" w:rsidP="009B07DB">
            <w:pPr>
              <w:keepNext/>
              <w:rPr>
                <w:sz w:val="20"/>
              </w:rPr>
            </w:pPr>
            <w:r>
              <w:rPr>
                <w:sz w:val="20"/>
              </w:rPr>
              <w:t>determinate frame analysis</w:t>
            </w:r>
          </w:p>
        </w:tc>
        <w:tc>
          <w:tcPr>
            <w:tcW w:w="1080" w:type="dxa"/>
          </w:tcPr>
          <w:p w:rsidR="009B07DB" w:rsidRPr="009B07DB" w:rsidRDefault="00AA6038" w:rsidP="009B07DB">
            <w:pPr>
              <w:keepNext/>
              <w:rPr>
                <w:sz w:val="20"/>
              </w:rPr>
            </w:pPr>
            <w:r>
              <w:rPr>
                <w:sz w:val="20"/>
              </w:rPr>
              <w:t>80</w:t>
            </w:r>
          </w:p>
        </w:tc>
        <w:tc>
          <w:tcPr>
            <w:tcW w:w="1283" w:type="dxa"/>
          </w:tcPr>
          <w:p w:rsidR="009B07DB" w:rsidRPr="009B07DB" w:rsidRDefault="00800FCB" w:rsidP="00800FCB">
            <w:pPr>
              <w:keepNext/>
              <w:rPr>
                <w:sz w:val="20"/>
              </w:rPr>
            </w:pPr>
            <w:r>
              <w:rPr>
                <w:sz w:val="20"/>
              </w:rPr>
              <w:t>83</w:t>
            </w:r>
            <w:r w:rsidR="00E72EC3">
              <w:rPr>
                <w:sz w:val="20"/>
              </w:rPr>
              <w:t>%</w:t>
            </w:r>
          </w:p>
        </w:tc>
        <w:tc>
          <w:tcPr>
            <w:tcW w:w="3865" w:type="dxa"/>
          </w:tcPr>
          <w:p w:rsidR="009B07DB" w:rsidRPr="009B07DB" w:rsidRDefault="00800FCB" w:rsidP="00800FCB">
            <w:pPr>
              <w:keepNext/>
              <w:rPr>
                <w:sz w:val="20"/>
              </w:rPr>
            </w:pPr>
            <w:r>
              <w:rPr>
                <w:sz w:val="20"/>
              </w:rPr>
              <w:t>up from 75% last year – a sign that i</w:t>
            </w:r>
          </w:p>
        </w:tc>
      </w:tr>
      <w:tr w:rsidR="009B07DB" w:rsidRPr="00E35BD2" w:rsidTr="00E72EC3">
        <w:tc>
          <w:tcPr>
            <w:tcW w:w="1063" w:type="dxa"/>
          </w:tcPr>
          <w:p w:rsidR="009B07DB" w:rsidRPr="00E35BD2" w:rsidRDefault="00E72EC3" w:rsidP="009B07DB">
            <w:pPr>
              <w:keepNext/>
              <w:rPr>
                <w:sz w:val="20"/>
              </w:rPr>
            </w:pPr>
            <w:r>
              <w:rPr>
                <w:sz w:val="20"/>
              </w:rPr>
              <w:t>F4</w:t>
            </w:r>
          </w:p>
        </w:tc>
        <w:tc>
          <w:tcPr>
            <w:tcW w:w="2285" w:type="dxa"/>
          </w:tcPr>
          <w:p w:rsidR="009B07DB" w:rsidRPr="009B07DB" w:rsidRDefault="00E72EC3" w:rsidP="009B07DB">
            <w:pPr>
              <w:keepNext/>
              <w:rPr>
                <w:sz w:val="20"/>
              </w:rPr>
            </w:pPr>
            <w:r>
              <w:rPr>
                <w:sz w:val="20"/>
              </w:rPr>
              <w:t>truss analysis (joints)</w:t>
            </w:r>
          </w:p>
        </w:tc>
        <w:tc>
          <w:tcPr>
            <w:tcW w:w="1080" w:type="dxa"/>
          </w:tcPr>
          <w:p w:rsidR="009B07DB" w:rsidRPr="009B07DB" w:rsidRDefault="00E72EC3" w:rsidP="00AA6038">
            <w:pPr>
              <w:keepNext/>
              <w:rPr>
                <w:sz w:val="20"/>
              </w:rPr>
            </w:pPr>
            <w:r>
              <w:rPr>
                <w:sz w:val="20"/>
              </w:rPr>
              <w:t>8</w:t>
            </w:r>
            <w:r w:rsidR="00AA6038">
              <w:rPr>
                <w:sz w:val="20"/>
              </w:rPr>
              <w:t>4</w:t>
            </w:r>
          </w:p>
        </w:tc>
        <w:tc>
          <w:tcPr>
            <w:tcW w:w="1283" w:type="dxa"/>
          </w:tcPr>
          <w:p w:rsidR="009B07DB" w:rsidRPr="009B07DB" w:rsidRDefault="00800FCB" w:rsidP="009B07DB">
            <w:pPr>
              <w:keepNext/>
              <w:rPr>
                <w:sz w:val="20"/>
              </w:rPr>
            </w:pPr>
            <w:r>
              <w:rPr>
                <w:sz w:val="20"/>
              </w:rPr>
              <w:t>91</w:t>
            </w:r>
            <w:r w:rsidR="00E72EC3">
              <w:rPr>
                <w:sz w:val="20"/>
              </w:rPr>
              <w:t>%</w:t>
            </w:r>
          </w:p>
        </w:tc>
        <w:tc>
          <w:tcPr>
            <w:tcW w:w="3865" w:type="dxa"/>
          </w:tcPr>
          <w:p w:rsidR="009B07DB" w:rsidRPr="009B07DB" w:rsidRDefault="00800FCB" w:rsidP="009B07DB">
            <w:pPr>
              <w:keepNext/>
              <w:rPr>
                <w:sz w:val="20"/>
              </w:rPr>
            </w:pPr>
            <w:r>
              <w:rPr>
                <w:sz w:val="20"/>
              </w:rPr>
              <w:t>up from 80% last year</w:t>
            </w:r>
          </w:p>
        </w:tc>
      </w:tr>
      <w:tr w:rsidR="009B07DB" w:rsidRPr="00E35BD2" w:rsidTr="00E72EC3">
        <w:tc>
          <w:tcPr>
            <w:tcW w:w="1063" w:type="dxa"/>
          </w:tcPr>
          <w:p w:rsidR="009B07DB" w:rsidRPr="00E35BD2" w:rsidRDefault="00E72EC3" w:rsidP="00E72EC3">
            <w:pPr>
              <w:keepNext/>
              <w:rPr>
                <w:sz w:val="20"/>
              </w:rPr>
            </w:pPr>
            <w:r>
              <w:rPr>
                <w:sz w:val="20"/>
              </w:rPr>
              <w:t>F5</w:t>
            </w:r>
          </w:p>
        </w:tc>
        <w:tc>
          <w:tcPr>
            <w:tcW w:w="2285" w:type="dxa"/>
          </w:tcPr>
          <w:p w:rsidR="009B07DB" w:rsidRPr="009B07DB" w:rsidRDefault="00FE0A26" w:rsidP="00E72EC3">
            <w:pPr>
              <w:keepNext/>
              <w:rPr>
                <w:sz w:val="20"/>
              </w:rPr>
            </w:pPr>
            <w:r>
              <w:rPr>
                <w:sz w:val="20"/>
              </w:rPr>
              <w:t>bending stress</w:t>
            </w:r>
            <w:r w:rsidR="00800FCB">
              <w:rPr>
                <w:sz w:val="20"/>
              </w:rPr>
              <w:t>, moment of inertia</w:t>
            </w:r>
          </w:p>
        </w:tc>
        <w:tc>
          <w:tcPr>
            <w:tcW w:w="1080" w:type="dxa"/>
          </w:tcPr>
          <w:p w:rsidR="009B07DB" w:rsidRPr="009B07DB" w:rsidRDefault="00FE0A26" w:rsidP="00AA6038">
            <w:pPr>
              <w:keepNext/>
              <w:rPr>
                <w:sz w:val="20"/>
              </w:rPr>
            </w:pPr>
            <w:r>
              <w:rPr>
                <w:sz w:val="20"/>
              </w:rPr>
              <w:t>8</w:t>
            </w:r>
            <w:r w:rsidR="00AA6038">
              <w:rPr>
                <w:sz w:val="20"/>
              </w:rPr>
              <w:t>8</w:t>
            </w:r>
          </w:p>
        </w:tc>
        <w:tc>
          <w:tcPr>
            <w:tcW w:w="1283" w:type="dxa"/>
          </w:tcPr>
          <w:p w:rsidR="009B07DB" w:rsidRPr="009B07DB" w:rsidRDefault="00800FCB" w:rsidP="00E72EC3">
            <w:pPr>
              <w:keepNext/>
              <w:rPr>
                <w:sz w:val="20"/>
              </w:rPr>
            </w:pPr>
            <w:r>
              <w:rPr>
                <w:sz w:val="20"/>
              </w:rPr>
              <w:t>86</w:t>
            </w:r>
            <w:r w:rsidR="00FE0A26">
              <w:rPr>
                <w:sz w:val="20"/>
              </w:rPr>
              <w:t>%</w:t>
            </w:r>
          </w:p>
        </w:tc>
        <w:tc>
          <w:tcPr>
            <w:tcW w:w="3865" w:type="dxa"/>
          </w:tcPr>
          <w:p w:rsidR="009B07DB" w:rsidRPr="009B07DB" w:rsidRDefault="009B07DB" w:rsidP="00E72EC3">
            <w:pPr>
              <w:keepNext/>
              <w:rPr>
                <w:sz w:val="20"/>
              </w:rPr>
            </w:pPr>
          </w:p>
        </w:tc>
      </w:tr>
      <w:tr w:rsidR="009B07DB" w:rsidRPr="00E35BD2" w:rsidTr="00E72EC3">
        <w:tc>
          <w:tcPr>
            <w:tcW w:w="1063" w:type="dxa"/>
          </w:tcPr>
          <w:p w:rsidR="009B07DB" w:rsidRPr="00E35BD2" w:rsidRDefault="00E72EC3" w:rsidP="009B07DB">
            <w:pPr>
              <w:keepNext/>
              <w:rPr>
                <w:sz w:val="20"/>
              </w:rPr>
            </w:pPr>
            <w:r>
              <w:rPr>
                <w:sz w:val="20"/>
              </w:rPr>
              <w:t>F6</w:t>
            </w:r>
          </w:p>
        </w:tc>
        <w:tc>
          <w:tcPr>
            <w:tcW w:w="2285" w:type="dxa"/>
          </w:tcPr>
          <w:p w:rsidR="009B07DB" w:rsidRPr="009B07DB" w:rsidRDefault="00FE0A26" w:rsidP="00800FCB">
            <w:pPr>
              <w:keepNext/>
              <w:rPr>
                <w:sz w:val="20"/>
              </w:rPr>
            </w:pPr>
            <w:r>
              <w:rPr>
                <w:sz w:val="20"/>
              </w:rPr>
              <w:t xml:space="preserve">shear </w:t>
            </w:r>
            <w:r w:rsidR="00800FCB">
              <w:rPr>
                <w:sz w:val="20"/>
              </w:rPr>
              <w:t>flow</w:t>
            </w:r>
          </w:p>
        </w:tc>
        <w:tc>
          <w:tcPr>
            <w:tcW w:w="1080" w:type="dxa"/>
          </w:tcPr>
          <w:p w:rsidR="009B07DB" w:rsidRPr="009B07DB" w:rsidRDefault="00FE0A26" w:rsidP="009B07DB">
            <w:pPr>
              <w:keepNext/>
              <w:rPr>
                <w:sz w:val="20"/>
              </w:rPr>
            </w:pPr>
            <w:r>
              <w:rPr>
                <w:sz w:val="20"/>
              </w:rPr>
              <w:t>90</w:t>
            </w:r>
          </w:p>
        </w:tc>
        <w:tc>
          <w:tcPr>
            <w:tcW w:w="1283" w:type="dxa"/>
          </w:tcPr>
          <w:p w:rsidR="009B07DB" w:rsidRPr="009B07DB" w:rsidRDefault="00FE0A26" w:rsidP="00800FCB">
            <w:pPr>
              <w:keepNext/>
              <w:rPr>
                <w:sz w:val="20"/>
              </w:rPr>
            </w:pPr>
            <w:r>
              <w:rPr>
                <w:sz w:val="20"/>
              </w:rPr>
              <w:t>8</w:t>
            </w:r>
            <w:r w:rsidR="00800FCB">
              <w:rPr>
                <w:sz w:val="20"/>
              </w:rPr>
              <w:t>0</w:t>
            </w:r>
            <w:r>
              <w:rPr>
                <w:sz w:val="20"/>
              </w:rPr>
              <w:t>%</w:t>
            </w:r>
          </w:p>
        </w:tc>
        <w:tc>
          <w:tcPr>
            <w:tcW w:w="3865" w:type="dxa"/>
          </w:tcPr>
          <w:p w:rsidR="009B07DB" w:rsidRPr="009B07DB" w:rsidRDefault="00800FCB" w:rsidP="009B07DB">
            <w:pPr>
              <w:keepNext/>
              <w:rPr>
                <w:sz w:val="20"/>
              </w:rPr>
            </w:pPr>
            <w:r>
              <w:rPr>
                <w:sz w:val="20"/>
              </w:rPr>
              <w:t>suffered from end-of-term fatigue</w:t>
            </w:r>
          </w:p>
        </w:tc>
      </w:tr>
      <w:tr w:rsidR="00FE0A26" w:rsidRPr="00E35BD2" w:rsidTr="00E72EC3">
        <w:tc>
          <w:tcPr>
            <w:tcW w:w="1063" w:type="dxa"/>
          </w:tcPr>
          <w:p w:rsidR="00FE0A26" w:rsidRDefault="00FE0A26" w:rsidP="009B07DB">
            <w:pPr>
              <w:keepNext/>
              <w:rPr>
                <w:sz w:val="20"/>
              </w:rPr>
            </w:pPr>
            <w:r>
              <w:rPr>
                <w:sz w:val="20"/>
              </w:rPr>
              <w:t>F7</w:t>
            </w:r>
            <w:r w:rsidR="00800FCB">
              <w:rPr>
                <w:sz w:val="20"/>
              </w:rPr>
              <w:t>a</w:t>
            </w:r>
          </w:p>
        </w:tc>
        <w:tc>
          <w:tcPr>
            <w:tcW w:w="2285" w:type="dxa"/>
          </w:tcPr>
          <w:p w:rsidR="00FE0A26" w:rsidRDefault="00800FCB" w:rsidP="009B07DB">
            <w:pPr>
              <w:keepNext/>
              <w:rPr>
                <w:sz w:val="20"/>
              </w:rPr>
            </w:pPr>
            <w:r>
              <w:rPr>
                <w:sz w:val="20"/>
              </w:rPr>
              <w:t>beam design</w:t>
            </w:r>
          </w:p>
        </w:tc>
        <w:tc>
          <w:tcPr>
            <w:tcW w:w="1080" w:type="dxa"/>
          </w:tcPr>
          <w:p w:rsidR="00FE0A26" w:rsidRDefault="00FE0A26" w:rsidP="00AA6038">
            <w:pPr>
              <w:keepNext/>
              <w:rPr>
                <w:sz w:val="20"/>
              </w:rPr>
            </w:pPr>
            <w:r>
              <w:rPr>
                <w:sz w:val="20"/>
              </w:rPr>
              <w:t>7</w:t>
            </w:r>
            <w:r w:rsidR="00AA6038">
              <w:rPr>
                <w:sz w:val="20"/>
              </w:rPr>
              <w:t>9</w:t>
            </w:r>
          </w:p>
        </w:tc>
        <w:tc>
          <w:tcPr>
            <w:tcW w:w="1283" w:type="dxa"/>
          </w:tcPr>
          <w:p w:rsidR="00FE0A26" w:rsidRDefault="00800FCB" w:rsidP="009B07DB">
            <w:pPr>
              <w:keepNext/>
              <w:rPr>
                <w:sz w:val="20"/>
              </w:rPr>
            </w:pPr>
            <w:r>
              <w:rPr>
                <w:sz w:val="20"/>
              </w:rPr>
              <w:t>97</w:t>
            </w:r>
            <w:r w:rsidR="00FE0A26">
              <w:rPr>
                <w:sz w:val="20"/>
              </w:rPr>
              <w:t>%</w:t>
            </w:r>
          </w:p>
        </w:tc>
        <w:tc>
          <w:tcPr>
            <w:tcW w:w="3865" w:type="dxa"/>
          </w:tcPr>
          <w:p w:rsidR="00FE0A26" w:rsidRPr="009B07DB" w:rsidRDefault="00FE0A26" w:rsidP="009B07DB">
            <w:pPr>
              <w:keepNext/>
              <w:rPr>
                <w:sz w:val="20"/>
              </w:rPr>
            </w:pPr>
          </w:p>
        </w:tc>
      </w:tr>
      <w:tr w:rsidR="00800FCB" w:rsidRPr="00E35BD2" w:rsidTr="00E72EC3">
        <w:tc>
          <w:tcPr>
            <w:tcW w:w="1063" w:type="dxa"/>
          </w:tcPr>
          <w:p w:rsidR="00800FCB" w:rsidRDefault="00800FCB" w:rsidP="00800FCB">
            <w:pPr>
              <w:keepNext/>
              <w:rPr>
                <w:sz w:val="20"/>
              </w:rPr>
            </w:pPr>
            <w:r>
              <w:rPr>
                <w:sz w:val="20"/>
              </w:rPr>
              <w:t>F7b</w:t>
            </w:r>
          </w:p>
        </w:tc>
        <w:tc>
          <w:tcPr>
            <w:tcW w:w="2285" w:type="dxa"/>
          </w:tcPr>
          <w:p w:rsidR="00800FCB" w:rsidRDefault="00800FCB" w:rsidP="009B07DB">
            <w:pPr>
              <w:keepNext/>
              <w:rPr>
                <w:sz w:val="20"/>
              </w:rPr>
            </w:pPr>
            <w:r>
              <w:rPr>
                <w:sz w:val="20"/>
              </w:rPr>
              <w:t>bending and shear stress</w:t>
            </w:r>
          </w:p>
        </w:tc>
        <w:tc>
          <w:tcPr>
            <w:tcW w:w="1080" w:type="dxa"/>
          </w:tcPr>
          <w:p w:rsidR="00800FCB" w:rsidRDefault="00800FCB" w:rsidP="00AA6038">
            <w:pPr>
              <w:keepNext/>
              <w:rPr>
                <w:sz w:val="20"/>
              </w:rPr>
            </w:pPr>
          </w:p>
        </w:tc>
        <w:tc>
          <w:tcPr>
            <w:tcW w:w="1283" w:type="dxa"/>
          </w:tcPr>
          <w:p w:rsidR="00800FCB" w:rsidRDefault="00800FCB" w:rsidP="009B07DB">
            <w:pPr>
              <w:keepNext/>
              <w:rPr>
                <w:sz w:val="20"/>
              </w:rPr>
            </w:pPr>
            <w:r>
              <w:rPr>
                <w:sz w:val="20"/>
              </w:rPr>
              <w:t>47%</w:t>
            </w:r>
          </w:p>
        </w:tc>
        <w:tc>
          <w:tcPr>
            <w:tcW w:w="3865" w:type="dxa"/>
          </w:tcPr>
          <w:p w:rsidR="00800FCB" w:rsidRDefault="00800FCB" w:rsidP="009B07DB">
            <w:pPr>
              <w:keepNext/>
              <w:rPr>
                <w:sz w:val="20"/>
              </w:rPr>
            </w:pPr>
            <w:r>
              <w:rPr>
                <w:sz w:val="20"/>
              </w:rPr>
              <w:t xml:space="preserve">suffered from confused lecture on shear. Needs clearer </w:t>
            </w:r>
            <w:proofErr w:type="spellStart"/>
            <w:r>
              <w:rPr>
                <w:sz w:val="20"/>
              </w:rPr>
              <w:t>hwk</w:t>
            </w:r>
            <w:proofErr w:type="spellEnd"/>
            <w:r>
              <w:rPr>
                <w:sz w:val="20"/>
              </w:rPr>
              <w:t xml:space="preserve"> problems on shear for rectangular, I-beam, and general cross sections</w:t>
            </w:r>
          </w:p>
        </w:tc>
      </w:tr>
    </w:tbl>
    <w:p w:rsidR="009B07DB" w:rsidRDefault="009B07DB" w:rsidP="00A9220C"/>
    <w:p w:rsidR="00A9220C" w:rsidRPr="00301981" w:rsidRDefault="00A9220C" w:rsidP="00A9220C">
      <w:pPr>
        <w:rPr>
          <w:b/>
          <w:sz w:val="32"/>
        </w:rPr>
      </w:pPr>
    </w:p>
    <w:p w:rsidR="00BF2C06" w:rsidRDefault="0054534E" w:rsidP="00C21B2B">
      <w:pPr>
        <w:keepNext/>
      </w:pPr>
      <w:r>
        <w:rPr>
          <w:b/>
        </w:rPr>
        <w:t>5</w:t>
      </w:r>
      <w:r w:rsidR="00A9220C">
        <w:rPr>
          <w:b/>
        </w:rPr>
        <w:t xml:space="preserve">. </w:t>
      </w:r>
      <w:r w:rsidR="008B2FE4">
        <w:rPr>
          <w:b/>
        </w:rPr>
        <w:t xml:space="preserve">Here are the </w:t>
      </w:r>
      <w:r w:rsidR="00886BE3">
        <w:rPr>
          <w:b/>
        </w:rPr>
        <w:t>topics</w:t>
      </w:r>
      <w:r w:rsidR="000A0922">
        <w:rPr>
          <w:b/>
        </w:rPr>
        <w:t xml:space="preserve"> listed on your syllabus</w:t>
      </w:r>
      <w:r w:rsidR="00BF2C06">
        <w:rPr>
          <w:b/>
        </w:rPr>
        <w:t>.</w:t>
      </w:r>
      <w:r w:rsidR="008B2FE4">
        <w:rPr>
          <w:b/>
        </w:rPr>
        <w:t xml:space="preserve"> </w:t>
      </w:r>
      <w:r w:rsidR="00475819" w:rsidRPr="00775060">
        <w:t xml:space="preserve">For each, give </w:t>
      </w:r>
      <w:r w:rsidR="00475819" w:rsidRPr="004F070D">
        <w:t>an assessment</w:t>
      </w:r>
      <w:r w:rsidR="00475819" w:rsidRPr="00775060">
        <w:rPr>
          <w:i/>
        </w:rPr>
        <w:t xml:space="preserve"> </w:t>
      </w:r>
      <w:r w:rsidR="00475819" w:rsidRPr="00775060">
        <w:t xml:space="preserve">of student </w:t>
      </w:r>
      <w:r w:rsidR="00475819">
        <w:t>ability to apply knowledge and to identify, formulate, and solve problems.</w:t>
      </w:r>
      <w:r w:rsidR="00475819" w:rsidRPr="00775060">
        <w:t xml:space="preserve"> “Basis</w:t>
      </w:r>
      <w:r w:rsidR="00475819">
        <w:t xml:space="preserve"> for assessment</w:t>
      </w:r>
      <w:r w:rsidR="00475819" w:rsidRPr="00775060">
        <w:t xml:space="preserve">” should be “Grade Summary, #xxx” where xxx is the </w:t>
      </w:r>
      <w:r w:rsidR="00475819">
        <w:t xml:space="preserve">listed </w:t>
      </w:r>
      <w:r w:rsidR="00475819" w:rsidRPr="00775060">
        <w:t>question that examines that topic. If the topic is not covered in the grade summary, state the basis of your assessment</w:t>
      </w:r>
      <w:r w:rsidR="00475819">
        <w:t>.</w:t>
      </w:r>
    </w:p>
    <w:p w:rsidR="00475819" w:rsidRDefault="00475819" w:rsidP="00C21B2B">
      <w:pPr>
        <w:keepNext/>
      </w:pPr>
    </w:p>
    <w:tbl>
      <w:tblPr>
        <w:tblStyle w:val="TableGrid"/>
        <w:tblW w:w="0" w:type="auto"/>
        <w:tblLook w:val="04A0"/>
      </w:tblPr>
      <w:tblGrid>
        <w:gridCol w:w="3618"/>
        <w:gridCol w:w="1710"/>
        <w:gridCol w:w="1530"/>
        <w:gridCol w:w="2718"/>
      </w:tblGrid>
      <w:tr w:rsidR="00BF2C06" w:rsidTr="00475819">
        <w:tc>
          <w:tcPr>
            <w:tcW w:w="3618" w:type="dxa"/>
          </w:tcPr>
          <w:p w:rsidR="00BF2C06" w:rsidRPr="005E3BC2" w:rsidRDefault="00BF2C06" w:rsidP="00AD6AEC">
            <w:pPr>
              <w:keepNext/>
              <w:jc w:val="center"/>
              <w:rPr>
                <w:b/>
                <w:sz w:val="20"/>
              </w:rPr>
            </w:pPr>
            <w:r w:rsidRPr="005E3BC2">
              <w:rPr>
                <w:b/>
                <w:sz w:val="20"/>
              </w:rPr>
              <w:t>Topic</w:t>
            </w:r>
            <w:r w:rsidR="00291B9E">
              <w:rPr>
                <w:b/>
                <w:sz w:val="20"/>
              </w:rPr>
              <w:t xml:space="preserve"> </w:t>
            </w:r>
          </w:p>
        </w:tc>
        <w:tc>
          <w:tcPr>
            <w:tcW w:w="1710" w:type="dxa"/>
          </w:tcPr>
          <w:p w:rsidR="00BF2C06" w:rsidRPr="005E3BC2" w:rsidRDefault="00335070" w:rsidP="00335070">
            <w:pPr>
              <w:keepNext/>
              <w:jc w:val="center"/>
              <w:rPr>
                <w:b/>
                <w:sz w:val="20"/>
              </w:rPr>
            </w:pPr>
            <w:r>
              <w:rPr>
                <w:b/>
                <w:sz w:val="20"/>
              </w:rPr>
              <w:t>% students attaining</w:t>
            </w:r>
          </w:p>
        </w:tc>
        <w:tc>
          <w:tcPr>
            <w:tcW w:w="1530" w:type="dxa"/>
          </w:tcPr>
          <w:p w:rsidR="00BF2C06" w:rsidRPr="005E3BC2" w:rsidRDefault="00BF2C06" w:rsidP="00475819">
            <w:pPr>
              <w:keepNext/>
              <w:jc w:val="center"/>
              <w:rPr>
                <w:b/>
                <w:sz w:val="20"/>
              </w:rPr>
            </w:pPr>
            <w:r w:rsidRPr="005E3BC2">
              <w:rPr>
                <w:b/>
                <w:sz w:val="20"/>
              </w:rPr>
              <w:t>Basis for assessment</w:t>
            </w:r>
          </w:p>
        </w:tc>
        <w:tc>
          <w:tcPr>
            <w:tcW w:w="2718" w:type="dxa"/>
          </w:tcPr>
          <w:p w:rsidR="00BF2C06" w:rsidRPr="005E3BC2" w:rsidRDefault="00BF2C06" w:rsidP="008C1FB4">
            <w:pPr>
              <w:keepNext/>
              <w:jc w:val="center"/>
              <w:rPr>
                <w:b/>
                <w:sz w:val="20"/>
              </w:rPr>
            </w:pPr>
            <w:r w:rsidRPr="005E3BC2">
              <w:rPr>
                <w:b/>
                <w:sz w:val="20"/>
              </w:rPr>
              <w:t>Comments</w:t>
            </w:r>
          </w:p>
        </w:tc>
      </w:tr>
      <w:tr w:rsidR="00AA6038" w:rsidTr="00475819">
        <w:tc>
          <w:tcPr>
            <w:tcW w:w="3618" w:type="dxa"/>
          </w:tcPr>
          <w:p w:rsidR="00AA6038" w:rsidRPr="005B4CD4" w:rsidRDefault="00AA6038" w:rsidP="005B4CD4">
            <w:pPr>
              <w:numPr>
                <w:ilvl w:val="0"/>
                <w:numId w:val="13"/>
              </w:numPr>
              <w:rPr>
                <w:sz w:val="20"/>
              </w:rPr>
            </w:pPr>
            <w:r w:rsidRPr="005B4CD4">
              <w:rPr>
                <w:sz w:val="20"/>
              </w:rPr>
              <w:t>Learn how to combine forces and compute the resultants of various types of force systems.</w:t>
            </w:r>
          </w:p>
        </w:tc>
        <w:tc>
          <w:tcPr>
            <w:tcW w:w="1710" w:type="dxa"/>
          </w:tcPr>
          <w:p w:rsidR="00AA6038" w:rsidRPr="00D04AF0" w:rsidRDefault="00335070" w:rsidP="008C1FB4">
            <w:pPr>
              <w:keepNext/>
              <w:jc w:val="center"/>
              <w:rPr>
                <w:sz w:val="20"/>
              </w:rPr>
            </w:pPr>
            <w:r>
              <w:rPr>
                <w:sz w:val="20"/>
              </w:rPr>
              <w:t>95%</w:t>
            </w:r>
          </w:p>
        </w:tc>
        <w:tc>
          <w:tcPr>
            <w:tcW w:w="1530" w:type="dxa"/>
          </w:tcPr>
          <w:p w:rsidR="00AA6038" w:rsidRDefault="00335070" w:rsidP="00927ED2">
            <w:pPr>
              <w:keepNext/>
              <w:rPr>
                <w:sz w:val="20"/>
              </w:rPr>
            </w:pPr>
            <w:r>
              <w:rPr>
                <w:sz w:val="20"/>
              </w:rPr>
              <w:t xml:space="preserve">several </w:t>
            </w:r>
            <w:r w:rsidR="00AA6038">
              <w:rPr>
                <w:sz w:val="20"/>
              </w:rPr>
              <w:t>exam questions involving distributed loads</w:t>
            </w:r>
          </w:p>
        </w:tc>
        <w:tc>
          <w:tcPr>
            <w:tcW w:w="2718" w:type="dxa"/>
          </w:tcPr>
          <w:p w:rsidR="00AA6038" w:rsidRDefault="00AA6038" w:rsidP="008C1FB4">
            <w:pPr>
              <w:keepNext/>
              <w:rPr>
                <w:sz w:val="20"/>
              </w:rPr>
            </w:pPr>
          </w:p>
        </w:tc>
      </w:tr>
      <w:tr w:rsidR="00AA6038" w:rsidTr="00475819">
        <w:tc>
          <w:tcPr>
            <w:tcW w:w="3618" w:type="dxa"/>
          </w:tcPr>
          <w:p w:rsidR="00AA6038" w:rsidRPr="005B4CD4" w:rsidRDefault="00AA6038" w:rsidP="005B4CD4">
            <w:pPr>
              <w:numPr>
                <w:ilvl w:val="0"/>
                <w:numId w:val="13"/>
              </w:numPr>
              <w:rPr>
                <w:sz w:val="20"/>
              </w:rPr>
            </w:pPr>
            <w:r w:rsidRPr="005B4CD4">
              <w:rPr>
                <w:sz w:val="20"/>
              </w:rPr>
              <w:t>Develop the ability to draw free-body diagrams.</w:t>
            </w:r>
          </w:p>
        </w:tc>
        <w:tc>
          <w:tcPr>
            <w:tcW w:w="1710" w:type="dxa"/>
          </w:tcPr>
          <w:p w:rsidR="00AA6038" w:rsidRPr="00D04AF0" w:rsidRDefault="00800FCB" w:rsidP="008C1FB4">
            <w:pPr>
              <w:keepNext/>
              <w:jc w:val="center"/>
              <w:rPr>
                <w:sz w:val="20"/>
              </w:rPr>
            </w:pPr>
            <w:r>
              <w:rPr>
                <w:sz w:val="20"/>
              </w:rPr>
              <w:t>8</w:t>
            </w:r>
            <w:r w:rsidR="00335070">
              <w:rPr>
                <w:sz w:val="20"/>
              </w:rPr>
              <w:t>5%</w:t>
            </w:r>
          </w:p>
        </w:tc>
        <w:tc>
          <w:tcPr>
            <w:tcW w:w="1530" w:type="dxa"/>
          </w:tcPr>
          <w:p w:rsidR="00AA6038" w:rsidRDefault="00335070" w:rsidP="008C1FB4">
            <w:pPr>
              <w:keepNext/>
              <w:rPr>
                <w:sz w:val="20"/>
              </w:rPr>
            </w:pPr>
            <w:r>
              <w:rPr>
                <w:sz w:val="20"/>
              </w:rPr>
              <w:t xml:space="preserve">several </w:t>
            </w:r>
            <w:r w:rsidR="00AA6038">
              <w:rPr>
                <w:sz w:val="20"/>
              </w:rPr>
              <w:t>exam questions</w:t>
            </w:r>
          </w:p>
        </w:tc>
        <w:tc>
          <w:tcPr>
            <w:tcW w:w="2718" w:type="dxa"/>
          </w:tcPr>
          <w:p w:rsidR="00AA6038" w:rsidRDefault="00800FCB" w:rsidP="008C1FB4">
            <w:pPr>
              <w:keepNext/>
              <w:rPr>
                <w:sz w:val="20"/>
              </w:rPr>
            </w:pPr>
            <w:r>
              <w:rPr>
                <w:sz w:val="20"/>
              </w:rPr>
              <w:t>Still a weakness. Needs to be emphasized more</w:t>
            </w:r>
          </w:p>
        </w:tc>
      </w:tr>
      <w:tr w:rsidR="00AA6038" w:rsidTr="00475819">
        <w:tc>
          <w:tcPr>
            <w:tcW w:w="3618" w:type="dxa"/>
          </w:tcPr>
          <w:p w:rsidR="00AA6038" w:rsidRPr="005B4CD4" w:rsidRDefault="00AA6038" w:rsidP="005B4CD4">
            <w:pPr>
              <w:numPr>
                <w:ilvl w:val="0"/>
                <w:numId w:val="13"/>
              </w:numPr>
              <w:rPr>
                <w:sz w:val="20"/>
              </w:rPr>
            </w:pPr>
            <w:r w:rsidRPr="005B4CD4">
              <w:rPr>
                <w:sz w:val="20"/>
              </w:rPr>
              <w:t>Study rigid bodies in static equilibrium. Be able to identify a stable system of supports and learn to compute reactions using the equations of static equilibrium.</w:t>
            </w:r>
          </w:p>
        </w:tc>
        <w:tc>
          <w:tcPr>
            <w:tcW w:w="1710" w:type="dxa"/>
          </w:tcPr>
          <w:p w:rsidR="00AA6038" w:rsidRPr="00D04AF0" w:rsidRDefault="00335070" w:rsidP="008C1FB4">
            <w:pPr>
              <w:keepNext/>
              <w:jc w:val="center"/>
              <w:rPr>
                <w:sz w:val="20"/>
              </w:rPr>
            </w:pPr>
            <w:r>
              <w:rPr>
                <w:sz w:val="20"/>
              </w:rPr>
              <w:t>95%</w:t>
            </w:r>
          </w:p>
        </w:tc>
        <w:tc>
          <w:tcPr>
            <w:tcW w:w="1530" w:type="dxa"/>
          </w:tcPr>
          <w:p w:rsidR="00AA6038" w:rsidRDefault="00335070" w:rsidP="00927ED2">
            <w:pPr>
              <w:keepNext/>
              <w:rPr>
                <w:sz w:val="20"/>
              </w:rPr>
            </w:pPr>
            <w:r>
              <w:rPr>
                <w:sz w:val="20"/>
              </w:rPr>
              <w:t xml:space="preserve">several </w:t>
            </w:r>
            <w:r w:rsidR="00AA6038">
              <w:rPr>
                <w:sz w:val="20"/>
              </w:rPr>
              <w:t>exam questions</w:t>
            </w:r>
          </w:p>
        </w:tc>
        <w:tc>
          <w:tcPr>
            <w:tcW w:w="2718" w:type="dxa"/>
          </w:tcPr>
          <w:p w:rsidR="00AA6038" w:rsidRDefault="00AA6038" w:rsidP="008C1FB4">
            <w:pPr>
              <w:keepNext/>
              <w:rPr>
                <w:sz w:val="20"/>
              </w:rPr>
            </w:pPr>
          </w:p>
        </w:tc>
      </w:tr>
      <w:tr w:rsidR="00AA6038" w:rsidTr="00475819">
        <w:tc>
          <w:tcPr>
            <w:tcW w:w="3618" w:type="dxa"/>
          </w:tcPr>
          <w:p w:rsidR="00AA6038" w:rsidRPr="005B4CD4" w:rsidRDefault="00AA6038" w:rsidP="005B4CD4">
            <w:pPr>
              <w:numPr>
                <w:ilvl w:val="0"/>
                <w:numId w:val="13"/>
              </w:numPr>
              <w:rPr>
                <w:sz w:val="20"/>
              </w:rPr>
            </w:pPr>
            <w:r w:rsidRPr="005B4CD4">
              <w:rPr>
                <w:sz w:val="20"/>
              </w:rPr>
              <w:lastRenderedPageBreak/>
              <w:t>Be able to classify trusses and other simple structures as stable or unstable, and if stable, as determinate or indeterminate.</w:t>
            </w:r>
          </w:p>
        </w:tc>
        <w:tc>
          <w:tcPr>
            <w:tcW w:w="1710" w:type="dxa"/>
          </w:tcPr>
          <w:p w:rsidR="00AA6038" w:rsidRPr="00D04AF0" w:rsidRDefault="00335070" w:rsidP="008C1FB4">
            <w:pPr>
              <w:keepNext/>
              <w:jc w:val="center"/>
              <w:rPr>
                <w:sz w:val="20"/>
              </w:rPr>
            </w:pPr>
            <w:proofErr w:type="spellStart"/>
            <w:r>
              <w:rPr>
                <w:sz w:val="20"/>
              </w:rPr>
              <w:t>n.a</w:t>
            </w:r>
            <w:proofErr w:type="spellEnd"/>
            <w:r>
              <w:rPr>
                <w:sz w:val="20"/>
              </w:rPr>
              <w:t>.</w:t>
            </w:r>
          </w:p>
        </w:tc>
        <w:tc>
          <w:tcPr>
            <w:tcW w:w="1530" w:type="dxa"/>
          </w:tcPr>
          <w:p w:rsidR="00AA6038" w:rsidRDefault="00AA6038" w:rsidP="008C1FB4">
            <w:pPr>
              <w:keepNext/>
              <w:rPr>
                <w:sz w:val="20"/>
              </w:rPr>
            </w:pPr>
          </w:p>
        </w:tc>
        <w:tc>
          <w:tcPr>
            <w:tcW w:w="2718" w:type="dxa"/>
          </w:tcPr>
          <w:p w:rsidR="00AA6038" w:rsidRDefault="00AA6038" w:rsidP="008C1FB4">
            <w:pPr>
              <w:keepNext/>
              <w:rPr>
                <w:sz w:val="20"/>
              </w:rPr>
            </w:pPr>
            <w:r>
              <w:rPr>
                <w:sz w:val="20"/>
              </w:rPr>
              <w:t>This topic was not emphasized</w:t>
            </w:r>
          </w:p>
        </w:tc>
      </w:tr>
      <w:tr w:rsidR="00AA6038" w:rsidTr="00475819">
        <w:tc>
          <w:tcPr>
            <w:tcW w:w="3618" w:type="dxa"/>
          </w:tcPr>
          <w:p w:rsidR="00AA6038" w:rsidRPr="005B4CD4" w:rsidRDefault="00AA6038" w:rsidP="005B4CD4">
            <w:pPr>
              <w:numPr>
                <w:ilvl w:val="0"/>
                <w:numId w:val="13"/>
              </w:numPr>
              <w:rPr>
                <w:sz w:val="20"/>
              </w:rPr>
            </w:pPr>
            <w:r w:rsidRPr="005B4CD4">
              <w:rPr>
                <w:sz w:val="20"/>
              </w:rPr>
              <w:t>Be able to compute the internal forces and the resulting stresses they cause in simple stable and determinate structures and draw shear and bending moment diagrams.</w:t>
            </w:r>
          </w:p>
        </w:tc>
        <w:tc>
          <w:tcPr>
            <w:tcW w:w="1710" w:type="dxa"/>
          </w:tcPr>
          <w:p w:rsidR="00AA6038" w:rsidRPr="00D04AF0" w:rsidRDefault="00335070" w:rsidP="008C1FB4">
            <w:pPr>
              <w:keepNext/>
              <w:jc w:val="center"/>
              <w:rPr>
                <w:sz w:val="20"/>
              </w:rPr>
            </w:pPr>
            <w:r>
              <w:rPr>
                <w:sz w:val="20"/>
              </w:rPr>
              <w:t>90%</w:t>
            </w:r>
          </w:p>
        </w:tc>
        <w:tc>
          <w:tcPr>
            <w:tcW w:w="1530" w:type="dxa"/>
          </w:tcPr>
          <w:p w:rsidR="00AA6038" w:rsidRDefault="00800FCB" w:rsidP="00335070">
            <w:pPr>
              <w:keepNext/>
              <w:rPr>
                <w:sz w:val="20"/>
              </w:rPr>
            </w:pPr>
            <w:r>
              <w:rPr>
                <w:sz w:val="20"/>
              </w:rPr>
              <w:t>exam questions</w:t>
            </w:r>
          </w:p>
        </w:tc>
        <w:tc>
          <w:tcPr>
            <w:tcW w:w="2718" w:type="dxa"/>
          </w:tcPr>
          <w:p w:rsidR="00AA6038" w:rsidRDefault="00AA6038" w:rsidP="008C1FB4">
            <w:pPr>
              <w:keepNext/>
              <w:rPr>
                <w:sz w:val="20"/>
              </w:rPr>
            </w:pPr>
          </w:p>
        </w:tc>
      </w:tr>
      <w:tr w:rsidR="00AA6038" w:rsidTr="00475819">
        <w:tc>
          <w:tcPr>
            <w:tcW w:w="3618" w:type="dxa"/>
          </w:tcPr>
          <w:p w:rsidR="00AA6038" w:rsidRPr="005B4CD4" w:rsidRDefault="00AA6038" w:rsidP="005B4CD4">
            <w:pPr>
              <w:numPr>
                <w:ilvl w:val="0"/>
                <w:numId w:val="13"/>
              </w:numPr>
              <w:rPr>
                <w:sz w:val="20"/>
              </w:rPr>
            </w:pPr>
            <w:r w:rsidRPr="005B4CD4">
              <w:rPr>
                <w:sz w:val="20"/>
              </w:rPr>
              <w:t>Be able to compute certain properties of areas and masses (including centroids and moments of inertia).</w:t>
            </w:r>
          </w:p>
        </w:tc>
        <w:tc>
          <w:tcPr>
            <w:tcW w:w="1710" w:type="dxa"/>
          </w:tcPr>
          <w:p w:rsidR="00AA6038" w:rsidRPr="00D04AF0" w:rsidRDefault="00335070" w:rsidP="008C1FB4">
            <w:pPr>
              <w:keepNext/>
              <w:jc w:val="center"/>
              <w:rPr>
                <w:sz w:val="20"/>
              </w:rPr>
            </w:pPr>
            <w:r>
              <w:rPr>
                <w:sz w:val="20"/>
              </w:rPr>
              <w:t>95%</w:t>
            </w:r>
          </w:p>
        </w:tc>
        <w:tc>
          <w:tcPr>
            <w:tcW w:w="1530" w:type="dxa"/>
          </w:tcPr>
          <w:p w:rsidR="00AA6038" w:rsidRDefault="00800FCB" w:rsidP="008C1FB4">
            <w:pPr>
              <w:keepNext/>
              <w:rPr>
                <w:sz w:val="20"/>
              </w:rPr>
            </w:pPr>
            <w:r>
              <w:rPr>
                <w:sz w:val="20"/>
              </w:rPr>
              <w:t>F5</w:t>
            </w:r>
          </w:p>
        </w:tc>
        <w:tc>
          <w:tcPr>
            <w:tcW w:w="2718" w:type="dxa"/>
          </w:tcPr>
          <w:p w:rsidR="00AA6038" w:rsidRDefault="00AA6038" w:rsidP="008C1FB4">
            <w:pPr>
              <w:keepNext/>
              <w:rPr>
                <w:sz w:val="20"/>
              </w:rPr>
            </w:pPr>
          </w:p>
        </w:tc>
      </w:tr>
    </w:tbl>
    <w:p w:rsidR="007804B9" w:rsidRDefault="007804B9" w:rsidP="00174503">
      <w:pPr>
        <w:keepNext/>
        <w:rPr>
          <w:b/>
        </w:rPr>
      </w:pPr>
    </w:p>
    <w:p w:rsidR="005E4832" w:rsidRPr="000A0922" w:rsidRDefault="0054534E" w:rsidP="00174503">
      <w:pPr>
        <w:keepNext/>
        <w:rPr>
          <w:b/>
        </w:rPr>
      </w:pPr>
      <w:r>
        <w:rPr>
          <w:b/>
        </w:rPr>
        <w:t>6</w:t>
      </w:r>
      <w:r w:rsidR="000A0922" w:rsidRPr="000A0922">
        <w:rPr>
          <w:b/>
        </w:rPr>
        <w:t xml:space="preserve">. </w:t>
      </w:r>
      <w:r w:rsidR="005E4832" w:rsidRPr="000A0922">
        <w:rPr>
          <w:b/>
        </w:rPr>
        <w:t>Assessment of Program-Level Outcomes</w:t>
      </w:r>
      <w:r w:rsidR="00C66E6F">
        <w:rPr>
          <w:b/>
        </w:rPr>
        <w:t xml:space="preserve"> not Covered in Topic Assessment</w:t>
      </w:r>
    </w:p>
    <w:p w:rsidR="00EF70EF" w:rsidRPr="005B4CD4" w:rsidRDefault="005B4CD4" w:rsidP="00174503">
      <w:pPr>
        <w:keepNext/>
        <w:rPr>
          <w:i/>
        </w:rPr>
      </w:pPr>
      <w:r>
        <w:rPr>
          <w:i/>
        </w:rPr>
        <w:t>Omit – does not apply.</w:t>
      </w:r>
    </w:p>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8B2FE4" w:rsidRDefault="00800FCB" w:rsidP="008B2FE4">
            <w:pPr>
              <w:pStyle w:val="BodyText"/>
              <w:rPr>
                <w:i w:val="0"/>
              </w:rPr>
            </w:pPr>
            <w:r>
              <w:rPr>
                <w:i w:val="0"/>
              </w:rPr>
              <w:t xml:space="preserve">For point equilibrium, use components from the start; de-emphasize law of </w:t>
            </w:r>
            <w:proofErr w:type="spellStart"/>
            <w:r>
              <w:rPr>
                <w:i w:val="0"/>
              </w:rPr>
              <w:t>sines</w:t>
            </w:r>
            <w:proofErr w:type="spellEnd"/>
            <w:r>
              <w:rPr>
                <w:i w:val="0"/>
              </w:rPr>
              <w:t>, de-emphasize angles. That means changing homework problems.</w:t>
            </w: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800FCB" w:rsidP="008B2FE4">
            <w:pPr>
              <w:pStyle w:val="BodyText"/>
              <w:rPr>
                <w:i w:val="0"/>
              </w:rPr>
            </w:pPr>
            <w:r>
              <w:rPr>
                <w:i w:val="0"/>
              </w:rPr>
              <w:t>In recitations, create study groups so that students will know somebody. Too many feel all alone.</w:t>
            </w:r>
          </w:p>
        </w:tc>
      </w:tr>
      <w:tr w:rsidR="008B2FE4" w:rsidTr="008B2FE4">
        <w:tc>
          <w:tcPr>
            <w:tcW w:w="468" w:type="dxa"/>
          </w:tcPr>
          <w:p w:rsidR="008B2FE4" w:rsidRDefault="008B2FE4" w:rsidP="008B2FE4">
            <w:pPr>
              <w:pStyle w:val="BodyText"/>
              <w:rPr>
                <w:i w:val="0"/>
              </w:rPr>
            </w:pPr>
            <w:r>
              <w:rPr>
                <w:i w:val="0"/>
              </w:rPr>
              <w:t>3.</w:t>
            </w:r>
          </w:p>
        </w:tc>
        <w:tc>
          <w:tcPr>
            <w:tcW w:w="9108" w:type="dxa"/>
          </w:tcPr>
          <w:p w:rsidR="008B2FE4" w:rsidRDefault="00800FCB" w:rsidP="006430F3">
            <w:pPr>
              <w:pStyle w:val="BodyText"/>
              <w:rPr>
                <w:i w:val="0"/>
              </w:rPr>
            </w:pPr>
            <w:r>
              <w:rPr>
                <w:i w:val="0"/>
              </w:rPr>
              <w:t>Better organize lectures and homeworks on shear stress.</w:t>
            </w:r>
            <w:r w:rsidR="006430F3">
              <w:rPr>
                <w:i w:val="0"/>
              </w:rPr>
              <w:t xml:space="preserve"> </w:t>
            </w:r>
          </w:p>
        </w:tc>
      </w:tr>
      <w:tr w:rsidR="00800FCB" w:rsidTr="00A1280C">
        <w:tc>
          <w:tcPr>
            <w:tcW w:w="468" w:type="dxa"/>
          </w:tcPr>
          <w:p w:rsidR="00800FCB" w:rsidRDefault="00800FCB" w:rsidP="00A1280C">
            <w:pPr>
              <w:pStyle w:val="BodyText"/>
              <w:rPr>
                <w:i w:val="0"/>
              </w:rPr>
            </w:pPr>
            <w:r>
              <w:rPr>
                <w:i w:val="0"/>
              </w:rPr>
              <w:t>4</w:t>
            </w:r>
          </w:p>
        </w:tc>
        <w:tc>
          <w:tcPr>
            <w:tcW w:w="9108" w:type="dxa"/>
          </w:tcPr>
          <w:p w:rsidR="00800FCB" w:rsidRDefault="00800FCB" w:rsidP="00A1280C">
            <w:pPr>
              <w:pStyle w:val="BodyText"/>
              <w:rPr>
                <w:i w:val="0"/>
              </w:rPr>
            </w:pPr>
            <w:r>
              <w:rPr>
                <w:i w:val="0"/>
              </w:rPr>
              <w:t>Drop the 7th mini-exam – not needed</w:t>
            </w:r>
          </w:p>
        </w:tc>
      </w:tr>
      <w:tr w:rsidR="00800FCB" w:rsidTr="00A1280C">
        <w:tc>
          <w:tcPr>
            <w:tcW w:w="468" w:type="dxa"/>
          </w:tcPr>
          <w:p w:rsidR="00800FCB" w:rsidRDefault="00800FCB" w:rsidP="00A1280C">
            <w:pPr>
              <w:pStyle w:val="BodyText"/>
              <w:rPr>
                <w:i w:val="0"/>
              </w:rPr>
            </w:pPr>
            <w:r>
              <w:rPr>
                <w:i w:val="0"/>
              </w:rPr>
              <w:t>5</w:t>
            </w:r>
          </w:p>
        </w:tc>
        <w:tc>
          <w:tcPr>
            <w:tcW w:w="9108" w:type="dxa"/>
          </w:tcPr>
          <w:p w:rsidR="00800FCB" w:rsidRDefault="00800FCB" w:rsidP="00A1280C">
            <w:pPr>
              <w:pStyle w:val="BodyText"/>
              <w:rPr>
                <w:i w:val="0"/>
              </w:rPr>
            </w:pPr>
            <w:r>
              <w:rPr>
                <w:i w:val="0"/>
              </w:rPr>
              <w:t>For the final lecture, do the elevated highway frame problem</w:t>
            </w:r>
          </w:p>
        </w:tc>
      </w:tr>
      <w:tr w:rsidR="006430F3" w:rsidTr="008B2FE4">
        <w:tc>
          <w:tcPr>
            <w:tcW w:w="468" w:type="dxa"/>
          </w:tcPr>
          <w:p w:rsidR="006430F3" w:rsidRDefault="00800FCB" w:rsidP="008B2FE4">
            <w:pPr>
              <w:pStyle w:val="BodyText"/>
              <w:rPr>
                <w:i w:val="0"/>
              </w:rPr>
            </w:pPr>
            <w:r>
              <w:rPr>
                <w:i w:val="0"/>
              </w:rPr>
              <w:t>6</w:t>
            </w:r>
          </w:p>
        </w:tc>
        <w:tc>
          <w:tcPr>
            <w:tcW w:w="9108" w:type="dxa"/>
          </w:tcPr>
          <w:p w:rsidR="006430F3" w:rsidRPr="00800FCB" w:rsidRDefault="00800FCB" w:rsidP="006430F3">
            <w:pPr>
              <w:pStyle w:val="BodyText"/>
              <w:rPr>
                <w:i w:val="0"/>
              </w:rPr>
            </w:pPr>
            <w:r>
              <w:rPr>
                <w:i w:val="0"/>
              </w:rPr>
              <w:t xml:space="preserve">In </w:t>
            </w:r>
            <w:r>
              <w:rPr>
                <w:b/>
                <w:i w:val="0"/>
              </w:rPr>
              <w:t xml:space="preserve">several </w:t>
            </w:r>
            <w:r>
              <w:rPr>
                <w:i w:val="0"/>
              </w:rPr>
              <w:t>exams, require drawing FBD, and grade them on their FBD’s.</w:t>
            </w:r>
          </w:p>
        </w:tc>
      </w:tr>
    </w:tbl>
    <w:p w:rsidR="008B2FE4" w:rsidRPr="008B2FE4" w:rsidRDefault="008B2FE4" w:rsidP="00D04AF0">
      <w:pPr>
        <w:pStyle w:val="BodyText"/>
        <w:rPr>
          <w:i w:val="0"/>
        </w:rPr>
      </w:pPr>
    </w:p>
    <w:sectPr w:rsidR="008B2FE4" w:rsidRPr="008B2FE4" w:rsidSect="00A25023">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871" w:rsidRDefault="00D66871">
      <w:r>
        <w:separator/>
      </w:r>
    </w:p>
  </w:endnote>
  <w:endnote w:type="continuationSeparator" w:id="0">
    <w:p w:rsidR="00D66871" w:rsidRDefault="00D6687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873077"/>
      <w:docPartObj>
        <w:docPartGallery w:val="Page Numbers (Bottom of Page)"/>
        <w:docPartUnique/>
      </w:docPartObj>
    </w:sdtPr>
    <w:sdtContent>
      <w:p w:rsidR="00E72EC3" w:rsidRDefault="00A34211">
        <w:pPr>
          <w:pStyle w:val="Footer"/>
          <w:jc w:val="center"/>
        </w:pPr>
        <w:fldSimple w:instr=" PAGE   \* MERGEFORMAT ">
          <w:r w:rsidR="00800FCB">
            <w:rPr>
              <w:noProof/>
            </w:rPr>
            <w:t>2</w:t>
          </w:r>
        </w:fldSimple>
      </w:p>
    </w:sdtContent>
  </w:sdt>
  <w:p w:rsidR="00E72EC3" w:rsidRDefault="00E72E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EC3" w:rsidRPr="00A25023" w:rsidRDefault="00E72EC3" w:rsidP="00A25023">
    <w:pPr>
      <w:pStyle w:val="Footer"/>
      <w:jc w:val="right"/>
      <w:rPr>
        <w:sz w:val="18"/>
      </w:rPr>
    </w:pPr>
    <w:r>
      <w:rPr>
        <w:sz w:val="18"/>
      </w:rPr>
      <w:t>Form revised Aug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871" w:rsidRDefault="00D66871">
      <w:r>
        <w:separator/>
      </w:r>
    </w:p>
  </w:footnote>
  <w:footnote w:type="continuationSeparator" w:id="0">
    <w:p w:rsidR="00D66871" w:rsidRDefault="00D668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EC3" w:rsidRDefault="00E72EC3">
    <w:pPr>
      <w:pStyle w:val="Header"/>
      <w:rPr>
        <w:b/>
        <w:sz w:val="32"/>
      </w:rPr>
    </w:pPr>
  </w:p>
  <w:p w:rsidR="00E72EC3" w:rsidRDefault="00E72E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72953"/>
    <w:multiLevelType w:val="singleLevel"/>
    <w:tmpl w:val="0409000F"/>
    <w:lvl w:ilvl="0">
      <w:start w:val="1"/>
      <w:numFmt w:val="decimal"/>
      <w:lvlText w:val="%1."/>
      <w:lvlJc w:val="left"/>
      <w:pPr>
        <w:tabs>
          <w:tab w:val="num" w:pos="360"/>
        </w:tabs>
        <w:ind w:left="360" w:hanging="360"/>
      </w:pPr>
    </w:lvl>
  </w:abstractNum>
  <w:abstractNum w:abstractNumId="13">
    <w:nsid w:val="74E1252D"/>
    <w:multiLevelType w:val="singleLevel"/>
    <w:tmpl w:val="2F3A3A8E"/>
    <w:lvl w:ilvl="0">
      <w:start w:val="1"/>
      <w:numFmt w:val="lowerLetter"/>
      <w:lvlText w:val="%1."/>
      <w:lvlJc w:val="left"/>
      <w:pPr>
        <w:tabs>
          <w:tab w:val="num" w:pos="360"/>
        </w:tabs>
        <w:ind w:left="360" w:hanging="360"/>
      </w:pPr>
      <w:rPr>
        <w:rFonts w:hint="default"/>
      </w:rPr>
    </w:lvl>
  </w:abstractNum>
  <w:abstractNum w:abstractNumId="14">
    <w:nsid w:val="75337D31"/>
    <w:multiLevelType w:val="hybridMultilevel"/>
    <w:tmpl w:val="4F68C5D6"/>
    <w:lvl w:ilvl="0" w:tplc="F0325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10"/>
  </w:num>
  <w:num w:numId="5">
    <w:abstractNumId w:val="6"/>
  </w:num>
  <w:num w:numId="6">
    <w:abstractNumId w:val="3"/>
  </w:num>
  <w:num w:numId="7">
    <w:abstractNumId w:val="11"/>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3313C"/>
    <w:rsid w:val="00027944"/>
    <w:rsid w:val="000323D7"/>
    <w:rsid w:val="00036C93"/>
    <w:rsid w:val="0007130D"/>
    <w:rsid w:val="00077D1A"/>
    <w:rsid w:val="0008153E"/>
    <w:rsid w:val="000A0922"/>
    <w:rsid w:val="000A2FC4"/>
    <w:rsid w:val="000B77E4"/>
    <w:rsid w:val="000F36EE"/>
    <w:rsid w:val="0011609D"/>
    <w:rsid w:val="00117E4B"/>
    <w:rsid w:val="0012031B"/>
    <w:rsid w:val="00133085"/>
    <w:rsid w:val="00142060"/>
    <w:rsid w:val="0015279D"/>
    <w:rsid w:val="001558F5"/>
    <w:rsid w:val="00155C52"/>
    <w:rsid w:val="00174503"/>
    <w:rsid w:val="00175B22"/>
    <w:rsid w:val="00185EDE"/>
    <w:rsid w:val="0019147C"/>
    <w:rsid w:val="00195EAC"/>
    <w:rsid w:val="001B34C2"/>
    <w:rsid w:val="001C07FE"/>
    <w:rsid w:val="002116C4"/>
    <w:rsid w:val="002175D2"/>
    <w:rsid w:val="002330D5"/>
    <w:rsid w:val="0024000E"/>
    <w:rsid w:val="00251037"/>
    <w:rsid w:val="00276050"/>
    <w:rsid w:val="00286740"/>
    <w:rsid w:val="00291B9E"/>
    <w:rsid w:val="002A2CDE"/>
    <w:rsid w:val="002A5217"/>
    <w:rsid w:val="002C5007"/>
    <w:rsid w:val="002D04BC"/>
    <w:rsid w:val="002D05F2"/>
    <w:rsid w:val="002D6014"/>
    <w:rsid w:val="002F1CFF"/>
    <w:rsid w:val="00301981"/>
    <w:rsid w:val="00335070"/>
    <w:rsid w:val="003B2E66"/>
    <w:rsid w:val="003B2F66"/>
    <w:rsid w:val="00421311"/>
    <w:rsid w:val="00421C44"/>
    <w:rsid w:val="0042408C"/>
    <w:rsid w:val="004439D3"/>
    <w:rsid w:val="00444B8F"/>
    <w:rsid w:val="00456A01"/>
    <w:rsid w:val="004734F9"/>
    <w:rsid w:val="00475819"/>
    <w:rsid w:val="00487416"/>
    <w:rsid w:val="004924B2"/>
    <w:rsid w:val="0049413D"/>
    <w:rsid w:val="004A6DEA"/>
    <w:rsid w:val="004C3491"/>
    <w:rsid w:val="004E50C9"/>
    <w:rsid w:val="004F0176"/>
    <w:rsid w:val="00510042"/>
    <w:rsid w:val="00525450"/>
    <w:rsid w:val="00533D58"/>
    <w:rsid w:val="0054534E"/>
    <w:rsid w:val="00577A52"/>
    <w:rsid w:val="005800CD"/>
    <w:rsid w:val="005872C3"/>
    <w:rsid w:val="00587ED9"/>
    <w:rsid w:val="005B372B"/>
    <w:rsid w:val="005B4CD4"/>
    <w:rsid w:val="005C5C61"/>
    <w:rsid w:val="005D4A1D"/>
    <w:rsid w:val="005E1576"/>
    <w:rsid w:val="005E4832"/>
    <w:rsid w:val="00642503"/>
    <w:rsid w:val="006430F3"/>
    <w:rsid w:val="00662D03"/>
    <w:rsid w:val="006B1052"/>
    <w:rsid w:val="006C1CF3"/>
    <w:rsid w:val="006C6EDC"/>
    <w:rsid w:val="006C70B7"/>
    <w:rsid w:val="006E5B65"/>
    <w:rsid w:val="00716210"/>
    <w:rsid w:val="0074685D"/>
    <w:rsid w:val="00770758"/>
    <w:rsid w:val="007730BC"/>
    <w:rsid w:val="0077627F"/>
    <w:rsid w:val="007804B9"/>
    <w:rsid w:val="00780586"/>
    <w:rsid w:val="007815A2"/>
    <w:rsid w:val="00784A16"/>
    <w:rsid w:val="007B4D16"/>
    <w:rsid w:val="007B78A2"/>
    <w:rsid w:val="007C4BEF"/>
    <w:rsid w:val="007D694C"/>
    <w:rsid w:val="007E177D"/>
    <w:rsid w:val="007F1A0E"/>
    <w:rsid w:val="007F1BE4"/>
    <w:rsid w:val="00800FCB"/>
    <w:rsid w:val="008144D5"/>
    <w:rsid w:val="00826AA0"/>
    <w:rsid w:val="0083313C"/>
    <w:rsid w:val="008550F0"/>
    <w:rsid w:val="00867D5C"/>
    <w:rsid w:val="00873795"/>
    <w:rsid w:val="00874D3C"/>
    <w:rsid w:val="00875372"/>
    <w:rsid w:val="00886BE3"/>
    <w:rsid w:val="00890C46"/>
    <w:rsid w:val="00896C3D"/>
    <w:rsid w:val="008B2FE4"/>
    <w:rsid w:val="008C1FB4"/>
    <w:rsid w:val="008C6B9C"/>
    <w:rsid w:val="008D3382"/>
    <w:rsid w:val="008E0AF2"/>
    <w:rsid w:val="008E2D7E"/>
    <w:rsid w:val="008E531D"/>
    <w:rsid w:val="008E5C44"/>
    <w:rsid w:val="00911253"/>
    <w:rsid w:val="00913847"/>
    <w:rsid w:val="009336C8"/>
    <w:rsid w:val="00945620"/>
    <w:rsid w:val="00956328"/>
    <w:rsid w:val="009B07DB"/>
    <w:rsid w:val="009B3479"/>
    <w:rsid w:val="009B353E"/>
    <w:rsid w:val="009D51AD"/>
    <w:rsid w:val="009F4D01"/>
    <w:rsid w:val="00A04BBE"/>
    <w:rsid w:val="00A25023"/>
    <w:rsid w:val="00A34211"/>
    <w:rsid w:val="00A63B12"/>
    <w:rsid w:val="00A9220C"/>
    <w:rsid w:val="00AA05AC"/>
    <w:rsid w:val="00AA23CF"/>
    <w:rsid w:val="00AA6038"/>
    <w:rsid w:val="00AD6AEC"/>
    <w:rsid w:val="00AF76CE"/>
    <w:rsid w:val="00B11C15"/>
    <w:rsid w:val="00B13B79"/>
    <w:rsid w:val="00B27FCD"/>
    <w:rsid w:val="00B50944"/>
    <w:rsid w:val="00B5287E"/>
    <w:rsid w:val="00B54492"/>
    <w:rsid w:val="00B63E60"/>
    <w:rsid w:val="00B642E6"/>
    <w:rsid w:val="00B96A1C"/>
    <w:rsid w:val="00BB5386"/>
    <w:rsid w:val="00BF2C06"/>
    <w:rsid w:val="00C176BF"/>
    <w:rsid w:val="00C21B2B"/>
    <w:rsid w:val="00C441E9"/>
    <w:rsid w:val="00C66E6F"/>
    <w:rsid w:val="00C7763A"/>
    <w:rsid w:val="00CA4093"/>
    <w:rsid w:val="00CD3651"/>
    <w:rsid w:val="00CE5EC9"/>
    <w:rsid w:val="00D000CB"/>
    <w:rsid w:val="00D04AF0"/>
    <w:rsid w:val="00D13CE2"/>
    <w:rsid w:val="00D36EC8"/>
    <w:rsid w:val="00D61706"/>
    <w:rsid w:val="00D638AC"/>
    <w:rsid w:val="00D66871"/>
    <w:rsid w:val="00D85ABB"/>
    <w:rsid w:val="00D96455"/>
    <w:rsid w:val="00DC4D01"/>
    <w:rsid w:val="00DD2A63"/>
    <w:rsid w:val="00DD4E24"/>
    <w:rsid w:val="00DE28F4"/>
    <w:rsid w:val="00E261EC"/>
    <w:rsid w:val="00E3035B"/>
    <w:rsid w:val="00E35BD2"/>
    <w:rsid w:val="00E5773B"/>
    <w:rsid w:val="00E62006"/>
    <w:rsid w:val="00E72EC3"/>
    <w:rsid w:val="00E85544"/>
    <w:rsid w:val="00E93B86"/>
    <w:rsid w:val="00EA3522"/>
    <w:rsid w:val="00EA42A0"/>
    <w:rsid w:val="00EC424E"/>
    <w:rsid w:val="00EC7B50"/>
    <w:rsid w:val="00ED153F"/>
    <w:rsid w:val="00EF70EF"/>
    <w:rsid w:val="00F63269"/>
    <w:rsid w:val="00F634D8"/>
    <w:rsid w:val="00F926D6"/>
    <w:rsid w:val="00FD6146"/>
    <w:rsid w:val="00FE0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iola\Documents\ABET%20Assessment\Assessment%20form%20templates\2260_Materials_assessmen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EE3BFCE414913840322FD809879F3"/>
        <w:category>
          <w:name w:val="General"/>
          <w:gallery w:val="placeholder"/>
        </w:category>
        <w:types>
          <w:type w:val="bbPlcHdr"/>
        </w:types>
        <w:behaviors>
          <w:behavior w:val="content"/>
        </w:behaviors>
        <w:guid w:val="{B4A23EC6-E9DE-4CF8-875C-152851DB361B}"/>
      </w:docPartPr>
      <w:docPartBody>
        <w:p w:rsidR="00AE6C25" w:rsidRDefault="00065949">
          <w:pPr>
            <w:pStyle w:val="299EE3BFCE414913840322FD809879F3"/>
          </w:pPr>
          <w:r w:rsidRPr="008B2122">
            <w:rPr>
              <w:color w:val="808080" w:themeColor="background1" w:themeShade="80"/>
            </w:rPr>
            <w:t>Semester</w:t>
          </w:r>
        </w:p>
      </w:docPartBody>
    </w:docPart>
    <w:docPart>
      <w:docPartPr>
        <w:name w:val="DDEC5716EB5D431089F42F11E0EBC6CD"/>
        <w:category>
          <w:name w:val="General"/>
          <w:gallery w:val="placeholder"/>
        </w:category>
        <w:types>
          <w:type w:val="bbPlcHdr"/>
        </w:types>
        <w:behaviors>
          <w:behavior w:val="content"/>
        </w:behaviors>
        <w:guid w:val="{ACF21E07-710E-4A1E-A61C-E6641A618D94}"/>
      </w:docPartPr>
      <w:docPartBody>
        <w:p w:rsidR="00AE6C25" w:rsidRDefault="00065949">
          <w:pPr>
            <w:pStyle w:val="DDEC5716EB5D431089F42F11E0EBC6CD"/>
          </w:pPr>
          <w:r w:rsidRPr="008B2122">
            <w:rPr>
              <w:color w:val="808080" w:themeColor="background1" w:themeShade="80"/>
            </w:rPr>
            <w:t>Year</w:t>
          </w:r>
        </w:p>
      </w:docPartBody>
    </w:docPart>
    <w:docPart>
      <w:docPartPr>
        <w:name w:val="7D3D7FE291B24803AF4E7736008EE440"/>
        <w:category>
          <w:name w:val="General"/>
          <w:gallery w:val="placeholder"/>
        </w:category>
        <w:types>
          <w:type w:val="bbPlcHdr"/>
        </w:types>
        <w:behaviors>
          <w:behavior w:val="content"/>
        </w:behaviors>
        <w:guid w:val="{D56808C5-6AD1-4516-817E-D3956C7FE22E}"/>
      </w:docPartPr>
      <w:docPartBody>
        <w:p w:rsidR="00AE6C25" w:rsidRDefault="00065949">
          <w:pPr>
            <w:pStyle w:val="7D3D7FE291B24803AF4E7736008EE440"/>
          </w:pPr>
          <w:r>
            <w:rPr>
              <w:rStyle w:val="PlaceholderText"/>
            </w:rPr>
            <w:t>Instructor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F22A6"/>
    <w:rsid w:val="00065949"/>
    <w:rsid w:val="00354258"/>
    <w:rsid w:val="003F22A6"/>
    <w:rsid w:val="00465759"/>
    <w:rsid w:val="00554EEB"/>
    <w:rsid w:val="00575EE2"/>
    <w:rsid w:val="00590328"/>
    <w:rsid w:val="0064565A"/>
    <w:rsid w:val="00845AB6"/>
    <w:rsid w:val="0090427A"/>
    <w:rsid w:val="00A06C23"/>
    <w:rsid w:val="00AE6C25"/>
    <w:rsid w:val="00C165C8"/>
    <w:rsid w:val="00C80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E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EE3BFCE414913840322FD809879F3">
    <w:name w:val="299EE3BFCE414913840322FD809879F3"/>
    <w:rsid w:val="00575EE2"/>
  </w:style>
  <w:style w:type="paragraph" w:customStyle="1" w:styleId="DDEC5716EB5D431089F42F11E0EBC6CD">
    <w:name w:val="DDEC5716EB5D431089F42F11E0EBC6CD"/>
    <w:rsid w:val="00575EE2"/>
  </w:style>
  <w:style w:type="character" w:styleId="PlaceholderText">
    <w:name w:val="Placeholder Text"/>
    <w:basedOn w:val="DefaultParagraphFont"/>
    <w:uiPriority w:val="99"/>
    <w:semiHidden/>
    <w:rsid w:val="00354258"/>
    <w:rPr>
      <w:color w:val="808080"/>
    </w:rPr>
  </w:style>
  <w:style w:type="paragraph" w:customStyle="1" w:styleId="7D3D7FE291B24803AF4E7736008EE440">
    <w:name w:val="7D3D7FE291B24803AF4E7736008EE440"/>
    <w:rsid w:val="00575EE2"/>
  </w:style>
  <w:style w:type="paragraph" w:customStyle="1" w:styleId="809F28AD0E384CDD8FC65AE92822F198">
    <w:name w:val="809F28AD0E384CDD8FC65AE92822F198"/>
    <w:rsid w:val="00575EE2"/>
  </w:style>
  <w:style w:type="paragraph" w:customStyle="1" w:styleId="D2865C73F8294042930D0E63B4B7F8C1">
    <w:name w:val="D2865C73F8294042930D0E63B4B7F8C1"/>
    <w:rsid w:val="00575EE2"/>
  </w:style>
  <w:style w:type="paragraph" w:customStyle="1" w:styleId="72215C4E26CB4930AF27F8A52916BC35">
    <w:name w:val="72215C4E26CB4930AF27F8A52916BC35"/>
    <w:rsid w:val="00575EE2"/>
  </w:style>
  <w:style w:type="paragraph" w:customStyle="1" w:styleId="C357904E3BE64B67A2FC52B91E49A27E">
    <w:name w:val="C357904E3BE64B67A2FC52B91E49A27E"/>
    <w:rsid w:val="00575EE2"/>
  </w:style>
  <w:style w:type="paragraph" w:customStyle="1" w:styleId="394555DC20E84686902B0646EDD85736">
    <w:name w:val="394555DC20E84686902B0646EDD85736"/>
    <w:rsid w:val="00575EE2"/>
  </w:style>
  <w:style w:type="paragraph" w:customStyle="1" w:styleId="3084F90519054E299F6F1F21AE532C6A">
    <w:name w:val="3084F90519054E299F6F1F21AE532C6A"/>
    <w:rsid w:val="00575EE2"/>
  </w:style>
  <w:style w:type="paragraph" w:customStyle="1" w:styleId="88C38F0D9CF7428E8BDB465BC84067AD">
    <w:name w:val="88C38F0D9CF7428E8BDB465BC84067AD"/>
    <w:rsid w:val="00575EE2"/>
  </w:style>
  <w:style w:type="paragraph" w:customStyle="1" w:styleId="6D6CE546BE7F4C228F86561AE021C7AD">
    <w:name w:val="6D6CE546BE7F4C228F86561AE021C7AD"/>
    <w:rsid w:val="00575EE2"/>
  </w:style>
  <w:style w:type="paragraph" w:customStyle="1" w:styleId="77613741FFFC481483A028FC89D5FC70">
    <w:name w:val="77613741FFFC481483A028FC89D5FC70"/>
    <w:rsid w:val="00575EE2"/>
  </w:style>
  <w:style w:type="paragraph" w:customStyle="1" w:styleId="2B0346E6BD24469A9D7E06104C84376E">
    <w:name w:val="2B0346E6BD24469A9D7E06104C84376E"/>
    <w:rsid w:val="00575EE2"/>
  </w:style>
  <w:style w:type="paragraph" w:customStyle="1" w:styleId="6AECE483113643F38946150166FEA7F5">
    <w:name w:val="6AECE483113643F38946150166FEA7F5"/>
    <w:rsid w:val="00575EE2"/>
  </w:style>
  <w:style w:type="paragraph" w:customStyle="1" w:styleId="9F628D8310C04D4E9FAC28A64EF1A114">
    <w:name w:val="9F628D8310C04D4E9FAC28A64EF1A114"/>
    <w:rsid w:val="00575EE2"/>
  </w:style>
  <w:style w:type="paragraph" w:customStyle="1" w:styleId="7C06C2FF60D247A8A2D9D9EAE0649D50">
    <w:name w:val="7C06C2FF60D247A8A2D9D9EAE0649D50"/>
    <w:rsid w:val="00575EE2"/>
  </w:style>
  <w:style w:type="paragraph" w:customStyle="1" w:styleId="EC035D4375254861A36164303F12B72A">
    <w:name w:val="EC035D4375254861A36164303F12B72A"/>
    <w:rsid w:val="00575EE2"/>
  </w:style>
  <w:style w:type="paragraph" w:customStyle="1" w:styleId="1E148951CFBE4ADF9B80F220A13999CF">
    <w:name w:val="1E148951CFBE4ADF9B80F220A13999CF"/>
    <w:rsid w:val="00575EE2"/>
  </w:style>
  <w:style w:type="paragraph" w:customStyle="1" w:styleId="27533B7C674244E4935F79ED454A5C80">
    <w:name w:val="27533B7C674244E4935F79ED454A5C80"/>
    <w:rsid w:val="00575EE2"/>
  </w:style>
  <w:style w:type="paragraph" w:customStyle="1" w:styleId="F85CFD935019437C8FA102F21A97F461">
    <w:name w:val="F85CFD935019437C8FA102F21A97F461"/>
    <w:rsid w:val="00575EE2"/>
  </w:style>
  <w:style w:type="paragraph" w:customStyle="1" w:styleId="04FB86723F7540DEA9721862F50FD237">
    <w:name w:val="04FB86723F7540DEA9721862F50FD237"/>
    <w:rsid w:val="00575EE2"/>
  </w:style>
  <w:style w:type="paragraph" w:customStyle="1" w:styleId="6FD1A0FB9319430586CC657C53ECCEFF">
    <w:name w:val="6FD1A0FB9319430586CC657C53ECCEFF"/>
    <w:rsid w:val="00575EE2"/>
  </w:style>
  <w:style w:type="paragraph" w:customStyle="1" w:styleId="A712C7375F874B7EB35902B61E963560">
    <w:name w:val="A712C7375F874B7EB35902B61E963560"/>
    <w:rsid w:val="00575EE2"/>
  </w:style>
  <w:style w:type="paragraph" w:customStyle="1" w:styleId="9E7AF715CC6C4263AD24A74753B2C388">
    <w:name w:val="9E7AF715CC6C4263AD24A74753B2C388"/>
    <w:rsid w:val="003F22A6"/>
  </w:style>
  <w:style w:type="paragraph" w:customStyle="1" w:styleId="E38F6A9E35D54F3AB1FCDFEE0A1A684C">
    <w:name w:val="E38F6A9E35D54F3AB1FCDFEE0A1A684C"/>
    <w:rsid w:val="003F22A6"/>
  </w:style>
  <w:style w:type="paragraph" w:customStyle="1" w:styleId="31163AA85C6646E4B2115235F43532AC">
    <w:name w:val="31163AA85C6646E4B2115235F43532AC"/>
    <w:rsid w:val="00465759"/>
  </w:style>
  <w:style w:type="paragraph" w:customStyle="1" w:styleId="FF86716461B542F3ABB7EF7F5A613D61">
    <w:name w:val="FF86716461B542F3ABB7EF7F5A613D61"/>
    <w:rsid w:val="00465759"/>
  </w:style>
  <w:style w:type="paragraph" w:customStyle="1" w:styleId="3CC1E75AFFB84FC3928A1C0AC767ED87">
    <w:name w:val="3CC1E75AFFB84FC3928A1C0AC767ED87"/>
    <w:rsid w:val="00465759"/>
  </w:style>
  <w:style w:type="paragraph" w:customStyle="1" w:styleId="A644345917A042AA95F7971145F9794A">
    <w:name w:val="A644345917A042AA95F7971145F9794A"/>
    <w:rsid w:val="00465759"/>
  </w:style>
  <w:style w:type="paragraph" w:customStyle="1" w:styleId="15A7BF83BF1C48BB9E1E5DE0EABB8846">
    <w:name w:val="15A7BF83BF1C48BB9E1E5DE0EABB8846"/>
    <w:rsid w:val="00465759"/>
  </w:style>
  <w:style w:type="paragraph" w:customStyle="1" w:styleId="28345FA29B4E46DEA2B8E582D0FC6D1A">
    <w:name w:val="28345FA29B4E46DEA2B8E582D0FC6D1A"/>
    <w:rsid w:val="00465759"/>
  </w:style>
  <w:style w:type="paragraph" w:customStyle="1" w:styleId="D22357D03A034C15824180A2602318B0">
    <w:name w:val="D22357D03A034C15824180A2602318B0"/>
    <w:rsid w:val="00465759"/>
  </w:style>
  <w:style w:type="paragraph" w:customStyle="1" w:styleId="F39BE506A0AA48BF9F29CF5BDCE35EE6">
    <w:name w:val="F39BE506A0AA48BF9F29CF5BDCE35EE6"/>
    <w:rsid w:val="00465759"/>
  </w:style>
  <w:style w:type="paragraph" w:customStyle="1" w:styleId="8D451BBCB5DA4B27BB73E531A0DB2E26">
    <w:name w:val="8D451BBCB5DA4B27BB73E531A0DB2E26"/>
    <w:rsid w:val="00465759"/>
  </w:style>
  <w:style w:type="paragraph" w:customStyle="1" w:styleId="C14AA9E2D31F42719A29C0F0E841FFE0">
    <w:name w:val="C14AA9E2D31F42719A29C0F0E841FFE0"/>
    <w:rsid w:val="00465759"/>
  </w:style>
  <w:style w:type="paragraph" w:customStyle="1" w:styleId="749417ED220B46F3BF5D310AB97938EB">
    <w:name w:val="749417ED220B46F3BF5D310AB97938EB"/>
    <w:rsid w:val="00575EE2"/>
  </w:style>
  <w:style w:type="paragraph" w:customStyle="1" w:styleId="BD5A1F874ACD4B42886030210B9B9D0A">
    <w:name w:val="BD5A1F874ACD4B42886030210B9B9D0A"/>
    <w:rsid w:val="00575EE2"/>
  </w:style>
  <w:style w:type="paragraph" w:customStyle="1" w:styleId="BB3BD2C66ABA4EAF92CBA33F689415E1">
    <w:name w:val="BB3BD2C66ABA4EAF92CBA33F689415E1"/>
    <w:rsid w:val="00575EE2"/>
  </w:style>
  <w:style w:type="paragraph" w:customStyle="1" w:styleId="841DCE2FBA784EED987751C7461B58BE">
    <w:name w:val="841DCE2FBA784EED987751C7461B58BE"/>
    <w:rsid w:val="00575EE2"/>
  </w:style>
  <w:style w:type="paragraph" w:customStyle="1" w:styleId="D0039CFA49054A5AB379F4A0DFE59EDF">
    <w:name w:val="D0039CFA49054A5AB379F4A0DFE59EDF"/>
    <w:rsid w:val="00575EE2"/>
  </w:style>
  <w:style w:type="paragraph" w:customStyle="1" w:styleId="7B18F06490024017AF79431EABF3A880">
    <w:name w:val="7B18F06490024017AF79431EABF3A880"/>
    <w:rsid w:val="00575EE2"/>
  </w:style>
  <w:style w:type="paragraph" w:customStyle="1" w:styleId="3462A6382EAD4574BD876A5E16C841D9">
    <w:name w:val="3462A6382EAD4574BD876A5E16C841D9"/>
    <w:rsid w:val="00575EE2"/>
  </w:style>
  <w:style w:type="paragraph" w:customStyle="1" w:styleId="341E2ABA6D2F42898C23D9F31D6D1F7A">
    <w:name w:val="341E2ABA6D2F42898C23D9F31D6D1F7A"/>
    <w:rsid w:val="00575EE2"/>
  </w:style>
  <w:style w:type="paragraph" w:customStyle="1" w:styleId="0FBD5D1CAC164FA394B22CB5121F6E94">
    <w:name w:val="0FBD5D1CAC164FA394B22CB5121F6E94"/>
    <w:rsid w:val="00575EE2"/>
  </w:style>
  <w:style w:type="paragraph" w:customStyle="1" w:styleId="727160F15931422D97D3D590D15D9F5B">
    <w:name w:val="727160F15931422D97D3D590D15D9F5B"/>
    <w:rsid w:val="00575EE2"/>
  </w:style>
  <w:style w:type="paragraph" w:customStyle="1" w:styleId="61642A5BD4674ADE97453CB261594E49">
    <w:name w:val="61642A5BD4674ADE97453CB261594E49"/>
    <w:rsid w:val="00575EE2"/>
  </w:style>
  <w:style w:type="paragraph" w:customStyle="1" w:styleId="A616A839EED9456287FF3D706A19DDAA">
    <w:name w:val="A616A839EED9456287FF3D706A19DDAA"/>
    <w:rsid w:val="00575EE2"/>
  </w:style>
  <w:style w:type="paragraph" w:customStyle="1" w:styleId="9742D10278694D45B8488EC709693C63">
    <w:name w:val="9742D10278694D45B8488EC709693C63"/>
    <w:rsid w:val="00590328"/>
  </w:style>
  <w:style w:type="paragraph" w:customStyle="1" w:styleId="10FA88C2FBB840ECB1CF408B321DD8CA">
    <w:name w:val="10FA88C2FBB840ECB1CF408B321DD8CA"/>
    <w:rsid w:val="00590328"/>
  </w:style>
  <w:style w:type="paragraph" w:customStyle="1" w:styleId="DEC278546E7249E88BCF71252ECB4D6F">
    <w:name w:val="DEC278546E7249E88BCF71252ECB4D6F"/>
    <w:rsid w:val="00590328"/>
  </w:style>
  <w:style w:type="paragraph" w:customStyle="1" w:styleId="2A2881CFE7144F62A1701157D31F5882">
    <w:name w:val="2A2881CFE7144F62A1701157D31F5882"/>
    <w:rsid w:val="00590328"/>
  </w:style>
  <w:style w:type="paragraph" w:customStyle="1" w:styleId="66DF83B69F06412B8838CC8F20A005BB">
    <w:name w:val="66DF83B69F06412B8838CC8F20A005BB"/>
    <w:rsid w:val="0064565A"/>
  </w:style>
  <w:style w:type="paragraph" w:customStyle="1" w:styleId="6CD1BB80D22D4C98A6355840A0248764">
    <w:name w:val="6CD1BB80D22D4C98A6355840A0248764"/>
    <w:rsid w:val="0064565A"/>
  </w:style>
  <w:style w:type="paragraph" w:customStyle="1" w:styleId="8B707262338E475C95FB8DB47EE2EA9E">
    <w:name w:val="8B707262338E475C95FB8DB47EE2EA9E"/>
    <w:rsid w:val="0064565A"/>
  </w:style>
  <w:style w:type="paragraph" w:customStyle="1" w:styleId="B7CCC900E7B7471BAF9DF3A1B1817D6E">
    <w:name w:val="B7CCC900E7B7471BAF9DF3A1B1817D6E"/>
    <w:rsid w:val="0064565A"/>
  </w:style>
  <w:style w:type="paragraph" w:customStyle="1" w:styleId="950A98197BD74581B49D279CAD56B61C">
    <w:name w:val="950A98197BD74581B49D279CAD56B61C"/>
    <w:rsid w:val="0064565A"/>
  </w:style>
  <w:style w:type="paragraph" w:customStyle="1" w:styleId="D76E322315434D03A9C09B02FFEEDF3E">
    <w:name w:val="D76E322315434D03A9C09B02FFEEDF3E"/>
    <w:rsid w:val="0064565A"/>
  </w:style>
  <w:style w:type="paragraph" w:customStyle="1" w:styleId="49760D075ABF48269C2A19E31E6EDE89">
    <w:name w:val="49760D075ABF48269C2A19E31E6EDE89"/>
    <w:rsid w:val="0064565A"/>
  </w:style>
  <w:style w:type="paragraph" w:customStyle="1" w:styleId="276B710CCE5A47E783D49D7EDEE2DA45">
    <w:name w:val="276B710CCE5A47E783D49D7EDEE2DA45"/>
    <w:rsid w:val="0064565A"/>
  </w:style>
  <w:style w:type="paragraph" w:customStyle="1" w:styleId="A7B7E0CDEF414747BA9D125BC35E717D">
    <w:name w:val="A7B7E0CDEF414747BA9D125BC35E717D"/>
    <w:rsid w:val="0064565A"/>
  </w:style>
  <w:style w:type="paragraph" w:customStyle="1" w:styleId="01F95ACCF8944F73BAB1CDCF51C3ABFE">
    <w:name w:val="01F95ACCF8944F73BAB1CDCF51C3ABFE"/>
    <w:rsid w:val="0064565A"/>
  </w:style>
  <w:style w:type="paragraph" w:customStyle="1" w:styleId="DA77B7A745F240C28180D29FC0C2F9A0">
    <w:name w:val="DA77B7A745F240C28180D29FC0C2F9A0"/>
    <w:rsid w:val="0064565A"/>
  </w:style>
  <w:style w:type="paragraph" w:customStyle="1" w:styleId="BD23179824CA45D0A94CE80625C70D4F">
    <w:name w:val="BD23179824CA45D0A94CE80625C70D4F"/>
    <w:rsid w:val="0064565A"/>
  </w:style>
  <w:style w:type="paragraph" w:customStyle="1" w:styleId="71E258E41B484B969435A2CC802E6228">
    <w:name w:val="71E258E41B484B969435A2CC802E6228"/>
    <w:rsid w:val="0064565A"/>
  </w:style>
  <w:style w:type="paragraph" w:customStyle="1" w:styleId="F2C6F2C52C7F4162AA4FC828760ADC1F">
    <w:name w:val="F2C6F2C52C7F4162AA4FC828760ADC1F"/>
    <w:rsid w:val="0064565A"/>
  </w:style>
  <w:style w:type="paragraph" w:customStyle="1" w:styleId="3636661AC5534626BAD0972EF616E641">
    <w:name w:val="3636661AC5534626BAD0972EF616E641"/>
    <w:rsid w:val="0064565A"/>
  </w:style>
  <w:style w:type="paragraph" w:customStyle="1" w:styleId="22C47F1556A4440E9D19CA8975A99637">
    <w:name w:val="22C47F1556A4440E9D19CA8975A99637"/>
    <w:rsid w:val="0064565A"/>
  </w:style>
  <w:style w:type="paragraph" w:customStyle="1" w:styleId="DAA9C44DCA19467D86367C09B56029EC">
    <w:name w:val="DAA9C44DCA19467D86367C09B56029EC"/>
    <w:rsid w:val="0064565A"/>
  </w:style>
  <w:style w:type="paragraph" w:customStyle="1" w:styleId="4B2E0C9FFF614D698CDC61B61280F931">
    <w:name w:val="4B2E0C9FFF614D698CDC61B61280F931"/>
    <w:rsid w:val="0064565A"/>
  </w:style>
  <w:style w:type="paragraph" w:customStyle="1" w:styleId="C58283580E00496DB08253BBA481E516">
    <w:name w:val="C58283580E00496DB08253BBA481E516"/>
    <w:rsid w:val="0064565A"/>
  </w:style>
  <w:style w:type="paragraph" w:customStyle="1" w:styleId="6EF64CFB244F4857932344CF5C596C95">
    <w:name w:val="6EF64CFB244F4857932344CF5C596C95"/>
    <w:rsid w:val="0064565A"/>
  </w:style>
  <w:style w:type="paragraph" w:customStyle="1" w:styleId="D22A2E1F9D184EA7945C242FF2755876">
    <w:name w:val="D22A2E1F9D184EA7945C242FF2755876"/>
    <w:rsid w:val="0064565A"/>
  </w:style>
  <w:style w:type="paragraph" w:customStyle="1" w:styleId="F9B164952F064EA4B193A18B14F9ED46">
    <w:name w:val="F9B164952F064EA4B193A18B14F9ED46"/>
    <w:rsid w:val="0064565A"/>
  </w:style>
  <w:style w:type="paragraph" w:customStyle="1" w:styleId="786CE9F46F6A4E9C94C520CFBF56CFBC">
    <w:name w:val="786CE9F46F6A4E9C94C520CFBF56CFBC"/>
    <w:rsid w:val="0064565A"/>
  </w:style>
  <w:style w:type="paragraph" w:customStyle="1" w:styleId="86FCAC98DE034B48A9B9AA68EA3FF1AD">
    <w:name w:val="86FCAC98DE034B48A9B9AA68EA3FF1AD"/>
    <w:rsid w:val="0064565A"/>
  </w:style>
  <w:style w:type="paragraph" w:customStyle="1" w:styleId="137720C545624E6CAE24081659832C1C">
    <w:name w:val="137720C545624E6CAE24081659832C1C"/>
    <w:rsid w:val="0064565A"/>
  </w:style>
  <w:style w:type="paragraph" w:customStyle="1" w:styleId="4D236826F2D84C30BB2AABCF8B479A3A">
    <w:name w:val="4D236826F2D84C30BB2AABCF8B479A3A"/>
    <w:rsid w:val="0064565A"/>
  </w:style>
  <w:style w:type="paragraph" w:customStyle="1" w:styleId="CDF521901B7B40249DAF2CA2D020FFEC">
    <w:name w:val="CDF521901B7B40249DAF2CA2D020FFEC"/>
    <w:rsid w:val="0064565A"/>
  </w:style>
  <w:style w:type="paragraph" w:customStyle="1" w:styleId="B9863D7F4AC2420C82977EC5DE628403">
    <w:name w:val="B9863D7F4AC2420C82977EC5DE628403"/>
    <w:rsid w:val="0064565A"/>
  </w:style>
  <w:style w:type="paragraph" w:customStyle="1" w:styleId="3B0C642718704FA7B8044407AC6F58D7">
    <w:name w:val="3B0C642718704FA7B8044407AC6F58D7"/>
    <w:rsid w:val="0064565A"/>
  </w:style>
  <w:style w:type="paragraph" w:customStyle="1" w:styleId="006D730B354A42D6B95D5F297C7C25C6">
    <w:name w:val="006D730B354A42D6B95D5F297C7C25C6"/>
    <w:rsid w:val="0064565A"/>
  </w:style>
  <w:style w:type="paragraph" w:customStyle="1" w:styleId="D919F4E137E24461963EA8CF60B4DF2B">
    <w:name w:val="D919F4E137E24461963EA8CF60B4DF2B"/>
    <w:rsid w:val="0064565A"/>
  </w:style>
  <w:style w:type="paragraph" w:customStyle="1" w:styleId="52FCCEE4C61140559E2B17E9BE7EB4B8">
    <w:name w:val="52FCCEE4C61140559E2B17E9BE7EB4B8"/>
    <w:rsid w:val="0064565A"/>
  </w:style>
  <w:style w:type="paragraph" w:customStyle="1" w:styleId="666BBBF3A4814E229CFBC30A1081DD7F">
    <w:name w:val="666BBBF3A4814E229CFBC30A1081DD7F"/>
    <w:rsid w:val="0064565A"/>
  </w:style>
  <w:style w:type="paragraph" w:customStyle="1" w:styleId="CA569E84910A4FACA0A3335A36FF566F">
    <w:name w:val="CA569E84910A4FACA0A3335A36FF566F"/>
    <w:rsid w:val="0064565A"/>
  </w:style>
  <w:style w:type="paragraph" w:customStyle="1" w:styleId="5D063253430545B0AE227EF0DAF984E8">
    <w:name w:val="5D063253430545B0AE227EF0DAF984E8"/>
    <w:rsid w:val="0064565A"/>
  </w:style>
  <w:style w:type="paragraph" w:customStyle="1" w:styleId="DE1B3942F07147F4B3886D913D384587">
    <w:name w:val="DE1B3942F07147F4B3886D913D384587"/>
    <w:rsid w:val="0064565A"/>
  </w:style>
  <w:style w:type="paragraph" w:customStyle="1" w:styleId="44CD12E422074B93A341507C15C98BC1">
    <w:name w:val="44CD12E422074B93A341507C15C98BC1"/>
    <w:rsid w:val="0064565A"/>
  </w:style>
  <w:style w:type="paragraph" w:customStyle="1" w:styleId="729DE4CFB2634C1E9A17C32CD4E0735A">
    <w:name w:val="729DE4CFB2634C1E9A17C32CD4E0735A"/>
    <w:rsid w:val="0064565A"/>
  </w:style>
  <w:style w:type="paragraph" w:customStyle="1" w:styleId="D4FF11EF1D954DABA24919234CEC8D26">
    <w:name w:val="D4FF11EF1D954DABA24919234CEC8D26"/>
    <w:rsid w:val="0064565A"/>
  </w:style>
  <w:style w:type="paragraph" w:customStyle="1" w:styleId="AFBC06FF951040D5B44F0D6D06932E0A">
    <w:name w:val="AFBC06FF951040D5B44F0D6D06932E0A"/>
    <w:rsid w:val="0064565A"/>
  </w:style>
  <w:style w:type="paragraph" w:customStyle="1" w:styleId="9EBC9B675BAB4769AB45A5D595AD4D5E">
    <w:name w:val="9EBC9B675BAB4769AB45A5D595AD4D5E"/>
    <w:rsid w:val="0064565A"/>
  </w:style>
  <w:style w:type="paragraph" w:customStyle="1" w:styleId="D1B3BDC14763481988C83C1C428C4190">
    <w:name w:val="D1B3BDC14763481988C83C1C428C4190"/>
    <w:rsid w:val="0064565A"/>
  </w:style>
  <w:style w:type="paragraph" w:customStyle="1" w:styleId="EB3E869090C64D85A530F12A04DD3BD2">
    <w:name w:val="EB3E869090C64D85A530F12A04DD3BD2"/>
    <w:rsid w:val="0064565A"/>
  </w:style>
  <w:style w:type="paragraph" w:customStyle="1" w:styleId="07BC767B541D4C13B9D34C8A27DEC7DE">
    <w:name w:val="07BC767B541D4C13B9D34C8A27DEC7DE"/>
    <w:rsid w:val="0064565A"/>
  </w:style>
  <w:style w:type="paragraph" w:customStyle="1" w:styleId="AA2F58E488AB47E2AE19A282D87C8F6C">
    <w:name w:val="AA2F58E488AB47E2AE19A282D87C8F6C"/>
    <w:rsid w:val="00354258"/>
  </w:style>
  <w:style w:type="paragraph" w:customStyle="1" w:styleId="24350ACCC5684566A50E5F6FBE533CA4">
    <w:name w:val="24350ACCC5684566A50E5F6FBE533CA4"/>
    <w:rsid w:val="00354258"/>
  </w:style>
  <w:style w:type="paragraph" w:customStyle="1" w:styleId="6CB412092092498989907CD192F2AAD8">
    <w:name w:val="6CB412092092498989907CD192F2AAD8"/>
    <w:rsid w:val="00354258"/>
  </w:style>
  <w:style w:type="paragraph" w:customStyle="1" w:styleId="E8132EDFD00F4A61A798EF4C61A15335">
    <w:name w:val="E8132EDFD00F4A61A798EF4C61A15335"/>
    <w:rsid w:val="00354258"/>
  </w:style>
  <w:style w:type="paragraph" w:customStyle="1" w:styleId="5B496986CA194B93A181E3DFD7D2E871">
    <w:name w:val="5B496986CA194B93A181E3DFD7D2E871"/>
    <w:rsid w:val="00354258"/>
  </w:style>
  <w:style w:type="paragraph" w:customStyle="1" w:styleId="4FF11237E7CD448CAB7E99773D60615C">
    <w:name w:val="4FF11237E7CD448CAB7E99773D60615C"/>
    <w:rsid w:val="00354258"/>
  </w:style>
  <w:style w:type="paragraph" w:customStyle="1" w:styleId="A6BB568894884180AC9CA0CF042C3DED">
    <w:name w:val="A6BB568894884180AC9CA0CF042C3DED"/>
    <w:rsid w:val="00354258"/>
  </w:style>
  <w:style w:type="paragraph" w:customStyle="1" w:styleId="7195D8CC2DFC4FC2BEE2160E4F4336CD">
    <w:name w:val="7195D8CC2DFC4FC2BEE2160E4F4336CD"/>
    <w:rsid w:val="00354258"/>
  </w:style>
  <w:style w:type="paragraph" w:customStyle="1" w:styleId="6418047938AE4564A57513D281FE83F1">
    <w:name w:val="6418047938AE4564A57513D281FE83F1"/>
    <w:rsid w:val="00354258"/>
  </w:style>
  <w:style w:type="paragraph" w:customStyle="1" w:styleId="B160D8AB3F4B40BF9B0AEFD342974D0A">
    <w:name w:val="B160D8AB3F4B40BF9B0AEFD342974D0A"/>
    <w:rsid w:val="00354258"/>
  </w:style>
  <w:style w:type="paragraph" w:customStyle="1" w:styleId="F051D5B49BDE421DBF0CB1CE9CC6FA43">
    <w:name w:val="F051D5B49BDE421DBF0CB1CE9CC6FA43"/>
    <w:rsid w:val="00354258"/>
  </w:style>
  <w:style w:type="paragraph" w:customStyle="1" w:styleId="574FA3EB6545422B972FE402461129AD">
    <w:name w:val="574FA3EB6545422B972FE402461129AD"/>
    <w:rsid w:val="00354258"/>
  </w:style>
  <w:style w:type="paragraph" w:customStyle="1" w:styleId="6453A3C478BA48009F83C76A7C3E7964">
    <w:name w:val="6453A3C478BA48009F83C76A7C3E7964"/>
    <w:rsid w:val="00354258"/>
  </w:style>
  <w:style w:type="paragraph" w:customStyle="1" w:styleId="BFBD8E8F147C49C58F0B6002DE27A6A4">
    <w:name w:val="BFBD8E8F147C49C58F0B6002DE27A6A4"/>
    <w:rsid w:val="00354258"/>
  </w:style>
  <w:style w:type="paragraph" w:customStyle="1" w:styleId="F17F8BD4C22E46B69A466A5BD94D2296">
    <w:name w:val="F17F8BD4C22E46B69A466A5BD94D2296"/>
    <w:rsid w:val="00354258"/>
  </w:style>
  <w:style w:type="paragraph" w:customStyle="1" w:styleId="31B0788C13AF45ECA17396ED9AEA2555">
    <w:name w:val="31B0788C13AF45ECA17396ED9AEA2555"/>
    <w:rsid w:val="00354258"/>
  </w:style>
  <w:style w:type="paragraph" w:customStyle="1" w:styleId="3F1C256F06AA439581D9444FD7C8B3D6">
    <w:name w:val="3F1C256F06AA439581D9444FD7C8B3D6"/>
    <w:rsid w:val="00354258"/>
  </w:style>
  <w:style w:type="paragraph" w:customStyle="1" w:styleId="FD11A6630F3746E1B7AEA82DD9CD9193">
    <w:name w:val="FD11A6630F3746E1B7AEA82DD9CD9193"/>
    <w:rsid w:val="00354258"/>
  </w:style>
  <w:style w:type="paragraph" w:customStyle="1" w:styleId="8C8B2DAC858E4F39B2254981E6FF58A2">
    <w:name w:val="8C8B2DAC858E4F39B2254981E6FF58A2"/>
    <w:rsid w:val="00354258"/>
  </w:style>
  <w:style w:type="paragraph" w:customStyle="1" w:styleId="3200575633844750944998A0755F72B3">
    <w:name w:val="3200575633844750944998A0755F72B3"/>
    <w:rsid w:val="0035425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2260_Materials_assessment form.dotx</Template>
  <TotalTime>102</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 Labriola</dc:creator>
  <cp:lastModifiedBy>Peter Furth</cp:lastModifiedBy>
  <cp:revision>7</cp:revision>
  <cp:lastPrinted>2011-08-22T17:23:00Z</cp:lastPrinted>
  <dcterms:created xsi:type="dcterms:W3CDTF">2013-01-01T14:17:00Z</dcterms:created>
  <dcterms:modified xsi:type="dcterms:W3CDTF">2013-12-17T23:02:00Z</dcterms:modified>
</cp:coreProperties>
</file>