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C3" w:rsidRDefault="002E37BC">
      <w:pPr>
        <w:pStyle w:val="Title"/>
        <w:spacing w:befor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_x0000_s1026" type="#_x0000_t202" style="position:absolute;left:0;text-align:left;margin-left:-.75pt;margin-top:-20.95pt;width:6in;height:41.25pt;z-index:251657728" o:allowincell="f" fillcolor="silver">
            <v:textbox style="mso-next-textbox:#_x0000_s1026">
              <w:txbxContent>
                <w:p w:rsidR="005872C3" w:rsidRPr="0054534E" w:rsidRDefault="005872C3">
                  <w:pPr>
                    <w:rPr>
                      <w:rFonts w:ascii="Tahoma" w:hAnsi="Tahoma"/>
                      <w:b/>
                      <w:sz w:val="20"/>
                    </w:rPr>
                  </w:pPr>
                  <w:r w:rsidRPr="0054534E">
                    <w:rPr>
                      <w:rFonts w:ascii="Tahoma" w:hAnsi="Tahoma"/>
                      <w:b/>
                      <w:sz w:val="20"/>
                    </w:rPr>
                    <w:t>Northeastern University</w:t>
                  </w:r>
                </w:p>
                <w:p w:rsidR="00642503" w:rsidRDefault="00642503">
                  <w:pPr>
                    <w:rPr>
                      <w:rFonts w:ascii="Tahoma" w:hAnsi="Tahoma"/>
                      <w:b/>
                      <w:sz w:val="16"/>
                    </w:rPr>
                  </w:pPr>
                </w:p>
                <w:p w:rsidR="005872C3" w:rsidRPr="0054534E" w:rsidRDefault="005872C3">
                  <w:pPr>
                    <w:rPr>
                      <w:sz w:val="16"/>
                    </w:rPr>
                  </w:pPr>
                  <w:r w:rsidRPr="0054534E">
                    <w:rPr>
                      <w:rFonts w:ascii="Tahoma" w:hAnsi="Tahoma"/>
                      <w:b/>
                      <w:sz w:val="16"/>
                    </w:rPr>
                    <w:t>Department of Civil and Environmental Engineering</w:t>
                  </w:r>
                </w:p>
              </w:txbxContent>
            </v:textbox>
          </v:shape>
        </w:pict>
      </w:r>
    </w:p>
    <w:p w:rsidR="00BB5386" w:rsidRPr="0054534E" w:rsidRDefault="00BB5386" w:rsidP="00BB5386">
      <w:pPr>
        <w:pStyle w:val="Title"/>
        <w:spacing w:before="0"/>
        <w:rPr>
          <w:sz w:val="40"/>
          <w:szCs w:val="24"/>
        </w:rPr>
      </w:pPr>
      <w:r w:rsidRPr="0054534E">
        <w:rPr>
          <w:sz w:val="40"/>
          <w:szCs w:val="24"/>
        </w:rPr>
        <w:t xml:space="preserve">Instructor’s Assessment </w:t>
      </w:r>
    </w:p>
    <w:p w:rsidR="006F63A4" w:rsidRPr="0054534E" w:rsidRDefault="00DA22D0" w:rsidP="006F63A4">
      <w:pPr>
        <w:pStyle w:val="Title"/>
        <w:spacing w:before="0"/>
        <w:rPr>
          <w:sz w:val="32"/>
          <w:szCs w:val="24"/>
        </w:rPr>
      </w:pPr>
      <w:r w:rsidRPr="0054534E">
        <w:rPr>
          <w:sz w:val="32"/>
          <w:szCs w:val="24"/>
        </w:rPr>
        <w:t xml:space="preserve">CIVE </w:t>
      </w:r>
      <w:r>
        <w:rPr>
          <w:sz w:val="32"/>
          <w:szCs w:val="24"/>
        </w:rPr>
        <w:t>3425</w:t>
      </w:r>
      <w:r w:rsidRPr="0054534E">
        <w:rPr>
          <w:sz w:val="32"/>
          <w:szCs w:val="24"/>
        </w:rPr>
        <w:t xml:space="preserve"> </w:t>
      </w:r>
      <w:r>
        <w:rPr>
          <w:sz w:val="32"/>
          <w:szCs w:val="24"/>
        </w:rPr>
        <w:t>Steel Design</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299EE3BFCE414913840322FD809879F3"/>
          </w:placeholder>
          <w:dropDownList>
            <w:listItem w:value="Choose an item."/>
            <w:listItem w:displayText="Fall" w:value="Fall"/>
            <w:listItem w:displayText="Spring" w:value="Spring"/>
            <w:listItem w:displayText="Summer 1" w:value="Sum1"/>
            <w:listItem w:displayText="Summer 2" w:value="Sum2"/>
          </w:dropDownList>
        </w:sdtPr>
        <w:sdtContent>
          <w:r w:rsidR="0099716C">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DEC5716EB5D431089F42F11E0EBC6CD"/>
          </w:placeholder>
          <w:text/>
        </w:sdtPr>
        <w:sdtContent>
          <w:r w:rsidR="0099716C">
            <w:rPr>
              <w:szCs w:val="24"/>
            </w:rPr>
            <w:t>2013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7D3D7FE291B24803AF4E7736008EE440"/>
          </w:placeholder>
          <w:text/>
        </w:sdtPr>
        <w:sdtContent>
          <w:r w:rsidR="0099716C">
            <w:rPr>
              <w:b/>
              <w:szCs w:val="24"/>
            </w:rPr>
            <w:t>Myers</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99716C">
        <w:rPr>
          <w:color w:val="A6A6A6" w:themeColor="background1" w:themeShade="A6"/>
          <w:szCs w:val="24"/>
        </w:rPr>
        <w:t>05/13/2013</w:t>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w:t>
      </w:r>
      <w:bookmarkStart w:id="0" w:name="_GoBack"/>
      <w:bookmarkEnd w:id="0"/>
      <w:r w:rsidRPr="0083313C">
        <w:rPr>
          <w:sz w:val="20"/>
          <w:szCs w:val="24"/>
        </w:rPr>
        <w:t>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83313C" w:rsidRPr="0083313C" w:rsidRDefault="00AD6AEC" w:rsidP="0083313C">
      <w:pPr>
        <w:pStyle w:val="ListParagraph"/>
        <w:numPr>
          <w:ilvl w:val="0"/>
          <w:numId w:val="14"/>
        </w:numPr>
        <w:rPr>
          <w:sz w:val="20"/>
          <w:szCs w:val="24"/>
        </w:rPr>
      </w:pPr>
      <w:r>
        <w:rPr>
          <w:sz w:val="20"/>
          <w:szCs w:val="24"/>
        </w:rPr>
        <w:t>G</w:t>
      </w:r>
      <w:r w:rsidR="0083313C">
        <w:rPr>
          <w:sz w:val="20"/>
          <w:szCs w:val="24"/>
        </w:rPr>
        <w:t xml:space="preserve">rade summaries will be based on </w:t>
      </w:r>
      <w:r>
        <w:rPr>
          <w:sz w:val="20"/>
          <w:szCs w:val="24"/>
        </w:rPr>
        <w:t xml:space="preserve">up to </w:t>
      </w:r>
      <w:r w:rsidR="005800CD">
        <w:rPr>
          <w:sz w:val="20"/>
          <w:szCs w:val="24"/>
        </w:rPr>
        <w:t>three exams</w:t>
      </w:r>
      <w:r w:rsidR="0083313C">
        <w:rPr>
          <w:sz w:val="20"/>
          <w:szCs w:val="24"/>
        </w:rPr>
        <w:t>.</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Pr>
          <w:sz w:val="20"/>
          <w:szCs w:val="24"/>
        </w:rPr>
        <w:t>Listed in item 3 below.</w:t>
      </w:r>
    </w:p>
    <w:p w:rsidR="0083313C" w:rsidRPr="0083313C" w:rsidRDefault="0083313C" w:rsidP="0083313C">
      <w:pPr>
        <w:pStyle w:val="ListParagraph"/>
        <w:numPr>
          <w:ilvl w:val="0"/>
          <w:numId w:val="14"/>
        </w:numPr>
        <w:rPr>
          <w:sz w:val="20"/>
          <w:szCs w:val="24"/>
        </w:rPr>
      </w:pPr>
      <w:r w:rsidRPr="0083313C">
        <w:rPr>
          <w:sz w:val="20"/>
          <w:szCs w:val="24"/>
        </w:rPr>
        <w:t>This assessment form is based on the set of topics and learning outcomes listed in the course syllabus. Do not change this part of the syllabus without action from the discipline group. If there is a change, notify the Undergraduate Studies Committee so that this form can be modified.</w:t>
      </w:r>
    </w:p>
    <w:p w:rsidR="00CA4093" w:rsidRDefault="00CA4093" w:rsidP="00CA4093">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w:t>
      </w:r>
      <w:r w:rsidR="00DA22D0">
        <w:rPr>
          <w:rFonts w:ascii="Calibri" w:hAnsi="Calibri"/>
          <w:sz w:val="20"/>
          <w:szCs w:val="24"/>
        </w:rPr>
        <w:t>3425</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tblPr>
      <w:tblGrid>
        <w:gridCol w:w="468"/>
        <w:gridCol w:w="9108"/>
      </w:tblGrid>
      <w:tr w:rsidR="0054534E" w:rsidTr="00D00030">
        <w:tc>
          <w:tcPr>
            <w:tcW w:w="468" w:type="dxa"/>
          </w:tcPr>
          <w:p w:rsidR="0054534E" w:rsidRDefault="0054534E" w:rsidP="00C21B2B">
            <w:pPr>
              <w:pStyle w:val="BodyText"/>
              <w:keepNext/>
              <w:rPr>
                <w:i w:val="0"/>
              </w:rPr>
            </w:pPr>
            <w:r>
              <w:rPr>
                <w:i w:val="0"/>
              </w:rPr>
              <w:t>1.</w:t>
            </w:r>
          </w:p>
        </w:tc>
        <w:tc>
          <w:tcPr>
            <w:tcW w:w="9108" w:type="dxa"/>
          </w:tcPr>
          <w:p w:rsidR="0054534E" w:rsidRPr="009B07DB" w:rsidRDefault="0097388C" w:rsidP="00C21B2B">
            <w:pPr>
              <w:pStyle w:val="BodyText"/>
              <w:keepNext/>
              <w:rPr>
                <w:i w:val="0"/>
                <w:sz w:val="20"/>
              </w:rPr>
            </w:pPr>
            <w:r>
              <w:rPr>
                <w:i w:val="0"/>
                <w:sz w:val="20"/>
              </w:rPr>
              <w:t>I improved pacing of lectures, positioning of my body, my handwriting and blackboard management. The number of survey comments I received regarding this issue dropped s</w:t>
            </w:r>
            <w:r w:rsidR="0013379D">
              <w:rPr>
                <w:i w:val="0"/>
                <w:sz w:val="20"/>
              </w:rPr>
              <w:t xml:space="preserve">ubstantially from the previous </w:t>
            </w:r>
            <w:r>
              <w:rPr>
                <w:i w:val="0"/>
                <w:sz w:val="20"/>
              </w:rPr>
              <w:t>year so I’d say the changes were successful.</w:t>
            </w:r>
          </w:p>
        </w:tc>
      </w:tr>
      <w:tr w:rsidR="0054534E" w:rsidTr="00D00030">
        <w:tc>
          <w:tcPr>
            <w:tcW w:w="468" w:type="dxa"/>
          </w:tcPr>
          <w:p w:rsidR="0054534E" w:rsidRDefault="0054534E" w:rsidP="00D00030">
            <w:pPr>
              <w:pStyle w:val="BodyText"/>
              <w:rPr>
                <w:i w:val="0"/>
              </w:rPr>
            </w:pPr>
            <w:r>
              <w:rPr>
                <w:i w:val="0"/>
              </w:rPr>
              <w:t>2.</w:t>
            </w:r>
          </w:p>
        </w:tc>
        <w:tc>
          <w:tcPr>
            <w:tcW w:w="9108" w:type="dxa"/>
          </w:tcPr>
          <w:p w:rsidR="0054534E" w:rsidRPr="009B07DB" w:rsidRDefault="0097388C" w:rsidP="0097388C">
            <w:pPr>
              <w:pStyle w:val="BodyText"/>
              <w:rPr>
                <w:i w:val="0"/>
                <w:sz w:val="20"/>
              </w:rPr>
            </w:pPr>
            <w:r>
              <w:rPr>
                <w:i w:val="0"/>
                <w:sz w:val="20"/>
              </w:rPr>
              <w:t xml:space="preserve">I better integrated the processes of structural analysis and design by creating several assignments and extra credit opportunities that required a structural analysis. </w:t>
            </w:r>
            <w:r w:rsidR="00C87D05">
              <w:rPr>
                <w:i w:val="0"/>
                <w:sz w:val="20"/>
              </w:rPr>
              <w:t>Several students commented that they thought these assignments were valuable.</w:t>
            </w:r>
          </w:p>
        </w:tc>
      </w:tr>
      <w:tr w:rsidR="0054534E" w:rsidTr="00D00030">
        <w:tc>
          <w:tcPr>
            <w:tcW w:w="468" w:type="dxa"/>
          </w:tcPr>
          <w:p w:rsidR="0054534E" w:rsidRDefault="0054534E" w:rsidP="00D00030">
            <w:pPr>
              <w:pStyle w:val="BodyText"/>
              <w:rPr>
                <w:i w:val="0"/>
              </w:rPr>
            </w:pPr>
            <w:r>
              <w:rPr>
                <w:i w:val="0"/>
              </w:rPr>
              <w:t>3.</w:t>
            </w:r>
          </w:p>
        </w:tc>
        <w:tc>
          <w:tcPr>
            <w:tcW w:w="9108" w:type="dxa"/>
          </w:tcPr>
          <w:p w:rsidR="0054534E" w:rsidRPr="009B07DB" w:rsidRDefault="00C87D05" w:rsidP="00C6211D">
            <w:pPr>
              <w:pStyle w:val="BodyText"/>
              <w:rPr>
                <w:i w:val="0"/>
                <w:sz w:val="20"/>
              </w:rPr>
            </w:pPr>
            <w:r>
              <w:rPr>
                <w:i w:val="0"/>
                <w:sz w:val="20"/>
              </w:rPr>
              <w:t>I included more explicit instruction on efficient use of the Steel Construction Manual. Several st</w:t>
            </w:r>
            <w:r w:rsidR="00C6211D">
              <w:rPr>
                <w:i w:val="0"/>
                <w:sz w:val="20"/>
              </w:rPr>
              <w:t>ud</w:t>
            </w:r>
            <w:r>
              <w:rPr>
                <w:i w:val="0"/>
                <w:sz w:val="20"/>
              </w:rPr>
              <w:t xml:space="preserve">ents commented that they thought there assignments were valuable. </w:t>
            </w:r>
          </w:p>
        </w:tc>
      </w:tr>
      <w:tr w:rsidR="00C6211D" w:rsidTr="00D00030">
        <w:tc>
          <w:tcPr>
            <w:tcW w:w="468" w:type="dxa"/>
          </w:tcPr>
          <w:p w:rsidR="00C6211D" w:rsidRDefault="00C6211D" w:rsidP="00D00030">
            <w:pPr>
              <w:pStyle w:val="BodyText"/>
              <w:rPr>
                <w:i w:val="0"/>
              </w:rPr>
            </w:pPr>
            <w:r>
              <w:rPr>
                <w:i w:val="0"/>
              </w:rPr>
              <w:t>4.</w:t>
            </w:r>
          </w:p>
        </w:tc>
        <w:tc>
          <w:tcPr>
            <w:tcW w:w="9108" w:type="dxa"/>
          </w:tcPr>
          <w:p w:rsidR="00C6211D" w:rsidRDefault="00C6211D" w:rsidP="00C6211D">
            <w:pPr>
              <w:pStyle w:val="BodyText"/>
              <w:rPr>
                <w:i w:val="0"/>
                <w:sz w:val="20"/>
              </w:rPr>
            </w:pPr>
            <w:r>
              <w:rPr>
                <w:i w:val="0"/>
                <w:sz w:val="20"/>
              </w:rPr>
              <w:t xml:space="preserve">I tried to make the organization of the course more explicit. I think this was successful as I did not receive any feedback asking for a better course outline this year, whereas last year, several students requested a better course outline. </w:t>
            </w: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lastRenderedPageBreak/>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tblPr>
      <w:tblGrid>
        <w:gridCol w:w="468"/>
        <w:gridCol w:w="2700"/>
        <w:gridCol w:w="6408"/>
      </w:tblGrid>
      <w:tr w:rsidR="00BF2C06" w:rsidTr="00E23331">
        <w:tc>
          <w:tcPr>
            <w:tcW w:w="468" w:type="dxa"/>
          </w:tcPr>
          <w:p w:rsidR="00BF2C06" w:rsidRDefault="00BF2C06" w:rsidP="00E23331">
            <w:pPr>
              <w:pStyle w:val="BodyText"/>
              <w:keepNext/>
              <w:rPr>
                <w:i w:val="0"/>
              </w:rPr>
            </w:pPr>
          </w:p>
        </w:tc>
        <w:tc>
          <w:tcPr>
            <w:tcW w:w="2700" w:type="dxa"/>
          </w:tcPr>
          <w:p w:rsidR="00BF2C06" w:rsidRPr="00BE236A" w:rsidRDefault="00BF2C06" w:rsidP="00E23331">
            <w:pPr>
              <w:pStyle w:val="BodyText"/>
              <w:keepNext/>
              <w:jc w:val="center"/>
              <w:rPr>
                <w:b/>
                <w:i w:val="0"/>
              </w:rPr>
            </w:pPr>
            <w:r w:rsidRPr="00BE236A">
              <w:rPr>
                <w:b/>
                <w:i w:val="0"/>
              </w:rPr>
              <w:t>Student Comment</w:t>
            </w:r>
          </w:p>
        </w:tc>
        <w:tc>
          <w:tcPr>
            <w:tcW w:w="6408" w:type="dxa"/>
          </w:tcPr>
          <w:p w:rsidR="00BF2C06" w:rsidRPr="00BE236A" w:rsidRDefault="00BF2C06" w:rsidP="00E23331">
            <w:pPr>
              <w:pStyle w:val="BodyText"/>
              <w:keepNext/>
              <w:jc w:val="center"/>
              <w:rPr>
                <w:b/>
                <w:i w:val="0"/>
              </w:rPr>
            </w:pPr>
            <w:r w:rsidRPr="00BE236A">
              <w:rPr>
                <w:b/>
                <w:i w:val="0"/>
              </w:rPr>
              <w:t>Your Comment(s)</w:t>
            </w:r>
          </w:p>
        </w:tc>
      </w:tr>
      <w:tr w:rsidR="00BF2C06" w:rsidTr="00E23331">
        <w:tc>
          <w:tcPr>
            <w:tcW w:w="468" w:type="dxa"/>
          </w:tcPr>
          <w:p w:rsidR="00BF2C06" w:rsidRDefault="00BF2C06" w:rsidP="00E23331">
            <w:pPr>
              <w:pStyle w:val="BodyText"/>
              <w:keepNext/>
              <w:rPr>
                <w:i w:val="0"/>
              </w:rPr>
            </w:pPr>
            <w:r>
              <w:rPr>
                <w:i w:val="0"/>
              </w:rPr>
              <w:t>1.</w:t>
            </w:r>
          </w:p>
        </w:tc>
        <w:tc>
          <w:tcPr>
            <w:tcW w:w="2700" w:type="dxa"/>
          </w:tcPr>
          <w:p w:rsidR="00BF2C06" w:rsidRDefault="00C87D05" w:rsidP="00E23331">
            <w:pPr>
              <w:pStyle w:val="BodyText"/>
              <w:keepNext/>
              <w:rPr>
                <w:i w:val="0"/>
              </w:rPr>
            </w:pPr>
            <w:r>
              <w:rPr>
                <w:i w:val="0"/>
              </w:rPr>
              <w:t>The intensity of the course load is too much. A weekly review session would help. Too much information is crammed into the semester.</w:t>
            </w:r>
          </w:p>
        </w:tc>
        <w:tc>
          <w:tcPr>
            <w:tcW w:w="6408" w:type="dxa"/>
          </w:tcPr>
          <w:p w:rsidR="00BF2C06" w:rsidRDefault="00C87D05" w:rsidP="00C6211D">
            <w:pPr>
              <w:pStyle w:val="BodyText"/>
              <w:keepNext/>
              <w:rPr>
                <w:i w:val="0"/>
              </w:rPr>
            </w:pPr>
            <w:r>
              <w:rPr>
                <w:i w:val="0"/>
              </w:rPr>
              <w:t xml:space="preserve">While I still received a few comments on this issue, I think </w:t>
            </w:r>
            <w:r w:rsidR="00C6211D">
              <w:rPr>
                <w:i w:val="0"/>
              </w:rPr>
              <w:t>this was much less of an issue than last year. I want the class to be challenging so I’m glad that some students describe it as intense.</w:t>
            </w:r>
            <w:r w:rsidR="0013379D">
              <w:rPr>
                <w:i w:val="0"/>
              </w:rPr>
              <w:t xml:space="preserve"> Several students suggested adding recitation and I think this would be a good idea. </w:t>
            </w:r>
          </w:p>
        </w:tc>
      </w:tr>
      <w:tr w:rsidR="00BF2C06" w:rsidTr="00E23331">
        <w:tc>
          <w:tcPr>
            <w:tcW w:w="468" w:type="dxa"/>
          </w:tcPr>
          <w:p w:rsidR="00BF2C06" w:rsidRDefault="00BF2C06" w:rsidP="00E23331">
            <w:pPr>
              <w:pStyle w:val="BodyText"/>
              <w:keepNext/>
              <w:rPr>
                <w:i w:val="0"/>
              </w:rPr>
            </w:pPr>
            <w:r>
              <w:rPr>
                <w:i w:val="0"/>
              </w:rPr>
              <w:t>2.</w:t>
            </w:r>
          </w:p>
        </w:tc>
        <w:tc>
          <w:tcPr>
            <w:tcW w:w="2700" w:type="dxa"/>
          </w:tcPr>
          <w:p w:rsidR="00BF2C06" w:rsidRDefault="00C87D05" w:rsidP="00E23331">
            <w:pPr>
              <w:pStyle w:val="BodyText"/>
              <w:rPr>
                <w:i w:val="0"/>
              </w:rPr>
            </w:pPr>
            <w:r>
              <w:rPr>
                <w:i w:val="0"/>
              </w:rPr>
              <w:t>Too much time on tension members and compression members. Not enough time on flexural members and combined members.</w:t>
            </w:r>
          </w:p>
        </w:tc>
        <w:tc>
          <w:tcPr>
            <w:tcW w:w="6408" w:type="dxa"/>
          </w:tcPr>
          <w:p w:rsidR="00BF2C06" w:rsidRDefault="00C6211D" w:rsidP="00E23331">
            <w:pPr>
              <w:pStyle w:val="BodyText"/>
              <w:rPr>
                <w:i w:val="0"/>
              </w:rPr>
            </w:pPr>
            <w:r>
              <w:rPr>
                <w:i w:val="0"/>
              </w:rPr>
              <w:t>I agree with this comment and will work to improve upon it next year. I tried to re-allocate the timing of the course to provide more time for beam-columns, but, just like last year, found that I had to rush the material at the end of the semester.</w:t>
            </w:r>
          </w:p>
        </w:tc>
      </w:tr>
      <w:tr w:rsidR="00BF2C06" w:rsidTr="00E23331">
        <w:tc>
          <w:tcPr>
            <w:tcW w:w="468" w:type="dxa"/>
          </w:tcPr>
          <w:p w:rsidR="00BF2C06" w:rsidRDefault="00BF2C06" w:rsidP="00E23331">
            <w:pPr>
              <w:pStyle w:val="BodyText"/>
              <w:keepNext/>
              <w:rPr>
                <w:i w:val="0"/>
              </w:rPr>
            </w:pPr>
            <w:r>
              <w:rPr>
                <w:i w:val="0"/>
              </w:rPr>
              <w:t>3.</w:t>
            </w:r>
          </w:p>
        </w:tc>
        <w:tc>
          <w:tcPr>
            <w:tcW w:w="2700" w:type="dxa"/>
          </w:tcPr>
          <w:p w:rsidR="00BF2C06" w:rsidRDefault="00C87D05" w:rsidP="00C87D05">
            <w:pPr>
              <w:pStyle w:val="BodyText"/>
              <w:rPr>
                <w:i w:val="0"/>
              </w:rPr>
            </w:pPr>
            <w:r>
              <w:rPr>
                <w:i w:val="0"/>
              </w:rPr>
              <w:t xml:space="preserve">Teach less theory and more practical examples. Fewer derivations. Remove conceptual parts from exams. </w:t>
            </w:r>
          </w:p>
        </w:tc>
        <w:tc>
          <w:tcPr>
            <w:tcW w:w="6408" w:type="dxa"/>
          </w:tcPr>
          <w:p w:rsidR="00BF2C06" w:rsidRDefault="00C6211D" w:rsidP="00E23331">
            <w:pPr>
              <w:pStyle w:val="BodyText"/>
              <w:rPr>
                <w:i w:val="0"/>
              </w:rPr>
            </w:pPr>
            <w:r>
              <w:rPr>
                <w:i w:val="0"/>
              </w:rPr>
              <w:t>I disagree with these comments. There were only a handful of students who wrote this comment and I don’t think it is representative of the class. I think that in any design class there will be some students who want it taught from a practical perspective and others who want it taught from a theoretical perspective. I tried to balance these perspectives but probably spent more time on the theory than is typical for an UG steel design class. In my opinion, I think it is beneficial to spend a lot of lecture time on the theory behind the code so that detailed implementation of the code can be self-taught after the students learn the theory.</w:t>
            </w:r>
          </w:p>
        </w:tc>
      </w:tr>
      <w:tr w:rsidR="00C6211D" w:rsidTr="00E23331">
        <w:tc>
          <w:tcPr>
            <w:tcW w:w="468" w:type="dxa"/>
          </w:tcPr>
          <w:p w:rsidR="00C6211D" w:rsidRDefault="00C6211D" w:rsidP="00E23331">
            <w:pPr>
              <w:pStyle w:val="BodyText"/>
              <w:keepNext/>
              <w:rPr>
                <w:i w:val="0"/>
              </w:rPr>
            </w:pPr>
            <w:r>
              <w:rPr>
                <w:i w:val="0"/>
              </w:rPr>
              <w:t>4.</w:t>
            </w:r>
          </w:p>
        </w:tc>
        <w:tc>
          <w:tcPr>
            <w:tcW w:w="2700" w:type="dxa"/>
          </w:tcPr>
          <w:p w:rsidR="00C6211D" w:rsidRDefault="00C6211D" w:rsidP="00C87D05">
            <w:pPr>
              <w:pStyle w:val="BodyText"/>
              <w:rPr>
                <w:i w:val="0"/>
              </w:rPr>
            </w:pPr>
            <w:r>
              <w:rPr>
                <w:i w:val="0"/>
              </w:rPr>
              <w:t>Handwriting too small and hard to follow</w:t>
            </w:r>
          </w:p>
        </w:tc>
        <w:tc>
          <w:tcPr>
            <w:tcW w:w="6408" w:type="dxa"/>
          </w:tcPr>
          <w:p w:rsidR="00C6211D" w:rsidRDefault="00C6211D" w:rsidP="00E23331">
            <w:pPr>
              <w:pStyle w:val="BodyText"/>
              <w:rPr>
                <w:i w:val="0"/>
              </w:rPr>
            </w:pPr>
            <w:r>
              <w:rPr>
                <w:i w:val="0"/>
              </w:rPr>
              <w:t>This is still an area of improvement for me. I think I showed some improvement in that less people made this comment this year compared to last year.</w:t>
            </w:r>
          </w:p>
        </w:tc>
      </w:tr>
      <w:tr w:rsidR="0013379D" w:rsidTr="0013379D">
        <w:trPr>
          <w:trHeight w:val="863"/>
        </w:trPr>
        <w:tc>
          <w:tcPr>
            <w:tcW w:w="468" w:type="dxa"/>
          </w:tcPr>
          <w:p w:rsidR="0013379D" w:rsidRDefault="0013379D" w:rsidP="00E23331">
            <w:pPr>
              <w:pStyle w:val="BodyText"/>
              <w:keepNext/>
              <w:rPr>
                <w:i w:val="0"/>
              </w:rPr>
            </w:pPr>
            <w:r>
              <w:rPr>
                <w:i w:val="0"/>
              </w:rPr>
              <w:t>5.</w:t>
            </w:r>
          </w:p>
        </w:tc>
        <w:tc>
          <w:tcPr>
            <w:tcW w:w="2700" w:type="dxa"/>
          </w:tcPr>
          <w:p w:rsidR="0013379D" w:rsidRDefault="0013379D" w:rsidP="0013379D">
            <w:pPr>
              <w:pStyle w:val="BodyText"/>
              <w:rPr>
                <w:i w:val="0"/>
              </w:rPr>
            </w:pPr>
            <w:r>
              <w:rPr>
                <w:i w:val="0"/>
              </w:rPr>
              <w:t>The numerous variables are confusing. A list of all variables would help.</w:t>
            </w:r>
          </w:p>
        </w:tc>
        <w:tc>
          <w:tcPr>
            <w:tcW w:w="6408" w:type="dxa"/>
          </w:tcPr>
          <w:p w:rsidR="0013379D" w:rsidRDefault="0013379D" w:rsidP="00E23331">
            <w:pPr>
              <w:pStyle w:val="BodyText"/>
              <w:rPr>
                <w:i w:val="0"/>
              </w:rPr>
            </w:pPr>
            <w:r>
              <w:rPr>
                <w:i w:val="0"/>
              </w:rPr>
              <w:t>I agree and will try to develop this list of variables for next year.</w:t>
            </w:r>
          </w:p>
        </w:tc>
      </w:tr>
      <w:tr w:rsidR="0013379D" w:rsidTr="00E23331">
        <w:tc>
          <w:tcPr>
            <w:tcW w:w="468" w:type="dxa"/>
          </w:tcPr>
          <w:p w:rsidR="0013379D" w:rsidRDefault="0013379D" w:rsidP="00E23331">
            <w:pPr>
              <w:pStyle w:val="BodyText"/>
              <w:keepNext/>
              <w:rPr>
                <w:i w:val="0"/>
              </w:rPr>
            </w:pPr>
            <w:r>
              <w:rPr>
                <w:i w:val="0"/>
              </w:rPr>
              <w:t>6.</w:t>
            </w:r>
          </w:p>
        </w:tc>
        <w:tc>
          <w:tcPr>
            <w:tcW w:w="2700" w:type="dxa"/>
          </w:tcPr>
          <w:p w:rsidR="0013379D" w:rsidRDefault="0013379D" w:rsidP="0013379D">
            <w:pPr>
              <w:pStyle w:val="BodyText"/>
              <w:rPr>
                <w:i w:val="0"/>
              </w:rPr>
            </w:pPr>
            <w:r>
              <w:rPr>
                <w:i w:val="0"/>
              </w:rPr>
              <w:t>Midterm was graded more harshly than the HWs and caught some students by surprise. Another midterm would be beneficial.</w:t>
            </w:r>
          </w:p>
        </w:tc>
        <w:tc>
          <w:tcPr>
            <w:tcW w:w="6408" w:type="dxa"/>
          </w:tcPr>
          <w:p w:rsidR="0013379D" w:rsidRDefault="0013379D" w:rsidP="00E23331">
            <w:pPr>
              <w:pStyle w:val="BodyText"/>
              <w:rPr>
                <w:i w:val="0"/>
              </w:rPr>
            </w:pPr>
            <w:r>
              <w:rPr>
                <w:i w:val="0"/>
              </w:rPr>
              <w:t>I’m torn on this issue. I don’t want to take the class time for another midterm but I understand their point that having 80% of the class spread over two exams is tough. Perhaps I can include some sort of strictly graded weekly quiz or homework?</w:t>
            </w:r>
          </w:p>
        </w:tc>
      </w:tr>
    </w:tbl>
    <w:p w:rsidR="00D000CB" w:rsidRPr="00133085" w:rsidRDefault="00D000CB" w:rsidP="00EF70EF">
      <w:pPr>
        <w:rPr>
          <w:b/>
        </w:rPr>
      </w:pPr>
    </w:p>
    <w:p w:rsidR="00301981" w:rsidRDefault="00301981" w:rsidP="00EF70EF">
      <w:pPr>
        <w:rPr>
          <w:b/>
        </w:rPr>
      </w:pPr>
    </w:p>
    <w:p w:rsidR="00142060" w:rsidRPr="0054534E" w:rsidRDefault="0054534E" w:rsidP="00C21B2B">
      <w:pPr>
        <w:keepNext/>
        <w:rPr>
          <w:b/>
        </w:rPr>
      </w:pPr>
      <w:r w:rsidRPr="0054534E">
        <w:rPr>
          <w:b/>
        </w:rPr>
        <w:lastRenderedPageBreak/>
        <w:t xml:space="preserve">3. </w:t>
      </w:r>
      <w:r w:rsidR="00142060" w:rsidRPr="0054534E">
        <w:rPr>
          <w:b/>
        </w:rPr>
        <w:t>Student questionnaire summary</w:t>
      </w:r>
    </w:p>
    <w:p w:rsidR="009B07DB" w:rsidRDefault="009B07DB" w:rsidP="002A2CDE">
      <w:pPr>
        <w:keepNext/>
        <w:rPr>
          <w:b/>
        </w:rPr>
      </w:pPr>
    </w:p>
    <w:p w:rsidR="00A9220C" w:rsidRPr="00142060" w:rsidRDefault="0054534E" w:rsidP="002A2CDE">
      <w:pPr>
        <w:keepNext/>
        <w:rPr>
          <w:b/>
        </w:rPr>
      </w:pPr>
      <w:r>
        <w:rPr>
          <w:b/>
        </w:rPr>
        <w:t>4</w:t>
      </w:r>
      <w:r w:rsidR="00142060" w:rsidRPr="00142060">
        <w:rPr>
          <w:b/>
        </w:rPr>
        <w:t xml:space="preserve">. </w:t>
      </w:r>
      <w:r w:rsidR="00A9220C" w:rsidRPr="00142060">
        <w:rPr>
          <w:b/>
        </w:rPr>
        <w:t>Grade Summary</w:t>
      </w:r>
    </w:p>
    <w:tbl>
      <w:tblPr>
        <w:tblStyle w:val="TableGrid"/>
        <w:tblW w:w="0" w:type="auto"/>
        <w:tblLook w:val="04A0"/>
      </w:tblPr>
      <w:tblGrid>
        <w:gridCol w:w="1063"/>
        <w:gridCol w:w="2285"/>
        <w:gridCol w:w="1080"/>
        <w:gridCol w:w="1283"/>
        <w:gridCol w:w="3865"/>
      </w:tblGrid>
      <w:tr w:rsidR="000A0922" w:rsidTr="00956328">
        <w:tc>
          <w:tcPr>
            <w:tcW w:w="1063" w:type="dxa"/>
            <w:vAlign w:val="center"/>
          </w:tcPr>
          <w:p w:rsidR="000A0922" w:rsidRPr="00142060" w:rsidRDefault="007D694C" w:rsidP="00886BE3">
            <w:pPr>
              <w:keepNext/>
              <w:jc w:val="center"/>
            </w:pPr>
            <w:r>
              <w:rPr>
                <w:b/>
                <w:sz w:val="20"/>
              </w:rPr>
              <w:t>E</w:t>
            </w:r>
            <w:r w:rsidR="00886BE3">
              <w:rPr>
                <w:b/>
                <w:sz w:val="20"/>
              </w:rPr>
              <w:t xml:space="preserve">xam </w:t>
            </w:r>
            <w:r>
              <w:rPr>
                <w:b/>
                <w:sz w:val="20"/>
              </w:rPr>
              <w:t xml:space="preserve">1 </w:t>
            </w:r>
            <w:r w:rsidR="00886BE3">
              <w:rPr>
                <w:b/>
                <w:sz w:val="20"/>
              </w:rPr>
              <w:t>question #</w:t>
            </w:r>
          </w:p>
        </w:tc>
        <w:tc>
          <w:tcPr>
            <w:tcW w:w="2285" w:type="dxa"/>
          </w:tcPr>
          <w:p w:rsidR="000A0922" w:rsidRPr="00AD6AEC" w:rsidRDefault="000A0922" w:rsidP="002A2CDE">
            <w:pPr>
              <w:keepNext/>
              <w:jc w:val="center"/>
              <w:rPr>
                <w:b/>
                <w:sz w:val="20"/>
              </w:rPr>
            </w:pPr>
            <w:r w:rsidRPr="00AD6AEC">
              <w:rPr>
                <w:b/>
                <w:sz w:val="20"/>
              </w:rPr>
              <w:t>Topic</w:t>
            </w:r>
          </w:p>
        </w:tc>
        <w:tc>
          <w:tcPr>
            <w:tcW w:w="1080" w:type="dxa"/>
          </w:tcPr>
          <w:p w:rsidR="000A0922" w:rsidRPr="00AD6AEC" w:rsidRDefault="000A0922" w:rsidP="002A2CDE">
            <w:pPr>
              <w:keepNext/>
              <w:jc w:val="center"/>
              <w:rPr>
                <w:b/>
                <w:sz w:val="20"/>
              </w:rPr>
            </w:pPr>
            <w:r w:rsidRPr="00AD6AEC">
              <w:rPr>
                <w:b/>
                <w:sz w:val="20"/>
              </w:rPr>
              <w:t xml:space="preserve">Average score </w:t>
            </w:r>
            <w:r w:rsidRPr="00AD6AEC">
              <w:rPr>
                <w:sz w:val="20"/>
              </w:rPr>
              <w:t>(0 to 100)</w:t>
            </w:r>
          </w:p>
        </w:tc>
        <w:tc>
          <w:tcPr>
            <w:tcW w:w="1283" w:type="dxa"/>
            <w:vAlign w:val="center"/>
          </w:tcPr>
          <w:p w:rsidR="000A0922" w:rsidRPr="00AD6AEC" w:rsidRDefault="000A0922" w:rsidP="002A2CDE">
            <w:pPr>
              <w:keepNext/>
              <w:jc w:val="center"/>
              <w:rPr>
                <w:b/>
                <w:sz w:val="20"/>
              </w:rPr>
            </w:pPr>
            <w:r w:rsidRPr="00AD6AEC">
              <w:rPr>
                <w:b/>
                <w:sz w:val="20"/>
              </w:rPr>
              <w:t>% students with adequate achievement</w:t>
            </w:r>
          </w:p>
        </w:tc>
        <w:tc>
          <w:tcPr>
            <w:tcW w:w="3865" w:type="dxa"/>
          </w:tcPr>
          <w:p w:rsidR="000A0922" w:rsidRPr="00AD6AEC" w:rsidRDefault="000A0922" w:rsidP="002A2CDE">
            <w:pPr>
              <w:keepNext/>
              <w:jc w:val="center"/>
              <w:rPr>
                <w:b/>
                <w:sz w:val="20"/>
              </w:rPr>
            </w:pPr>
            <w:r w:rsidRPr="00AD6AEC">
              <w:rPr>
                <w:b/>
                <w:sz w:val="20"/>
              </w:rPr>
              <w:t>Comment on any item with poor achievement</w:t>
            </w:r>
          </w:p>
        </w:tc>
      </w:tr>
      <w:tr w:rsidR="000A0922" w:rsidTr="00956328">
        <w:tc>
          <w:tcPr>
            <w:tcW w:w="1063" w:type="dxa"/>
          </w:tcPr>
          <w:p w:rsidR="000A0922" w:rsidRPr="00E35BD2" w:rsidRDefault="009B07DB" w:rsidP="002A2CDE">
            <w:pPr>
              <w:keepNext/>
              <w:rPr>
                <w:sz w:val="20"/>
              </w:rPr>
            </w:pPr>
            <w:r>
              <w:rPr>
                <w:sz w:val="20"/>
              </w:rPr>
              <w:t>1.</w:t>
            </w:r>
            <w:r w:rsidR="007D694C">
              <w:rPr>
                <w:sz w:val="20"/>
              </w:rPr>
              <w:t>1</w:t>
            </w:r>
          </w:p>
        </w:tc>
        <w:tc>
          <w:tcPr>
            <w:tcW w:w="2285" w:type="dxa"/>
          </w:tcPr>
          <w:p w:rsidR="00536764" w:rsidRPr="009B07DB" w:rsidRDefault="00536764" w:rsidP="00024218">
            <w:pPr>
              <w:keepNext/>
              <w:rPr>
                <w:sz w:val="20"/>
              </w:rPr>
            </w:pPr>
            <w:r>
              <w:rPr>
                <w:sz w:val="20"/>
              </w:rPr>
              <w:t xml:space="preserve">Short Answer </w:t>
            </w:r>
          </w:p>
        </w:tc>
        <w:tc>
          <w:tcPr>
            <w:tcW w:w="1080" w:type="dxa"/>
          </w:tcPr>
          <w:p w:rsidR="000A0922" w:rsidRPr="009B07DB" w:rsidRDefault="00536764" w:rsidP="002A2CDE">
            <w:pPr>
              <w:keepNext/>
              <w:rPr>
                <w:sz w:val="20"/>
              </w:rPr>
            </w:pPr>
            <w:r>
              <w:rPr>
                <w:sz w:val="20"/>
              </w:rPr>
              <w:t>53%</w:t>
            </w:r>
          </w:p>
        </w:tc>
        <w:tc>
          <w:tcPr>
            <w:tcW w:w="1283" w:type="dxa"/>
          </w:tcPr>
          <w:p w:rsidR="000A0922" w:rsidRPr="009B07DB" w:rsidRDefault="00024218" w:rsidP="002A2CDE">
            <w:pPr>
              <w:keepNext/>
              <w:rPr>
                <w:sz w:val="20"/>
              </w:rPr>
            </w:pPr>
            <w:r>
              <w:rPr>
                <w:sz w:val="20"/>
              </w:rPr>
              <w:t>74%</w:t>
            </w:r>
          </w:p>
        </w:tc>
        <w:tc>
          <w:tcPr>
            <w:tcW w:w="3865" w:type="dxa"/>
          </w:tcPr>
          <w:p w:rsidR="000A0922" w:rsidRPr="009B07DB" w:rsidRDefault="00024218" w:rsidP="002A2CDE">
            <w:pPr>
              <w:keepNext/>
              <w:rPr>
                <w:sz w:val="20"/>
              </w:rPr>
            </w:pPr>
            <w:r>
              <w:rPr>
                <w:sz w:val="20"/>
              </w:rPr>
              <w:t>This was a series of conceptual questions that covered a variety of topics. It was intentionally designed to challenging.</w:t>
            </w:r>
          </w:p>
        </w:tc>
      </w:tr>
      <w:tr w:rsidR="000A0922" w:rsidTr="00956328">
        <w:tc>
          <w:tcPr>
            <w:tcW w:w="1063" w:type="dxa"/>
          </w:tcPr>
          <w:p w:rsidR="000A0922" w:rsidRPr="00E35BD2" w:rsidRDefault="007D694C" w:rsidP="002A2CDE">
            <w:pPr>
              <w:keepNext/>
              <w:rPr>
                <w:sz w:val="20"/>
              </w:rPr>
            </w:pPr>
            <w:r>
              <w:rPr>
                <w:sz w:val="20"/>
              </w:rPr>
              <w:t>1.2</w:t>
            </w:r>
          </w:p>
        </w:tc>
        <w:tc>
          <w:tcPr>
            <w:tcW w:w="2285" w:type="dxa"/>
          </w:tcPr>
          <w:p w:rsidR="000A0922" w:rsidRPr="009B07DB" w:rsidRDefault="00536764" w:rsidP="002A2CDE">
            <w:pPr>
              <w:keepNext/>
              <w:rPr>
                <w:sz w:val="20"/>
              </w:rPr>
            </w:pPr>
            <w:r>
              <w:rPr>
                <w:sz w:val="20"/>
              </w:rPr>
              <w:t>Tension Member Design</w:t>
            </w:r>
          </w:p>
        </w:tc>
        <w:tc>
          <w:tcPr>
            <w:tcW w:w="1080" w:type="dxa"/>
          </w:tcPr>
          <w:p w:rsidR="000A0922" w:rsidRPr="009B07DB" w:rsidRDefault="00536764" w:rsidP="002A2CDE">
            <w:pPr>
              <w:keepNext/>
              <w:rPr>
                <w:sz w:val="20"/>
              </w:rPr>
            </w:pPr>
            <w:r>
              <w:rPr>
                <w:sz w:val="20"/>
              </w:rPr>
              <w:t>97%</w:t>
            </w:r>
          </w:p>
        </w:tc>
        <w:tc>
          <w:tcPr>
            <w:tcW w:w="1283" w:type="dxa"/>
          </w:tcPr>
          <w:p w:rsidR="000A0922" w:rsidRPr="009B07DB" w:rsidRDefault="00024218" w:rsidP="002A2CDE">
            <w:pPr>
              <w:keepNext/>
              <w:rPr>
                <w:sz w:val="20"/>
              </w:rPr>
            </w:pPr>
            <w:r>
              <w:rPr>
                <w:sz w:val="20"/>
              </w:rPr>
              <w:t>100%</w:t>
            </w:r>
          </w:p>
        </w:tc>
        <w:tc>
          <w:tcPr>
            <w:tcW w:w="3865" w:type="dxa"/>
          </w:tcPr>
          <w:p w:rsidR="000A0922" w:rsidRPr="009B07DB" w:rsidRDefault="000A0922" w:rsidP="002A2CDE">
            <w:pPr>
              <w:keepNext/>
              <w:rPr>
                <w:sz w:val="20"/>
              </w:rPr>
            </w:pPr>
          </w:p>
        </w:tc>
      </w:tr>
      <w:tr w:rsidR="000A0922" w:rsidTr="00956328">
        <w:tc>
          <w:tcPr>
            <w:tcW w:w="1063" w:type="dxa"/>
          </w:tcPr>
          <w:p w:rsidR="000A0922" w:rsidRPr="00E35BD2" w:rsidRDefault="007D694C" w:rsidP="00D00030">
            <w:pPr>
              <w:rPr>
                <w:sz w:val="20"/>
              </w:rPr>
            </w:pPr>
            <w:r>
              <w:rPr>
                <w:sz w:val="20"/>
              </w:rPr>
              <w:t>1.3</w:t>
            </w:r>
          </w:p>
        </w:tc>
        <w:tc>
          <w:tcPr>
            <w:tcW w:w="2285" w:type="dxa"/>
          </w:tcPr>
          <w:p w:rsidR="000A0922" w:rsidRPr="009B07DB" w:rsidRDefault="00536764" w:rsidP="00D00030">
            <w:pPr>
              <w:rPr>
                <w:sz w:val="20"/>
              </w:rPr>
            </w:pPr>
            <w:r>
              <w:rPr>
                <w:sz w:val="20"/>
              </w:rPr>
              <w:t>Compression Member Design</w:t>
            </w:r>
          </w:p>
        </w:tc>
        <w:tc>
          <w:tcPr>
            <w:tcW w:w="1080" w:type="dxa"/>
          </w:tcPr>
          <w:p w:rsidR="000A0922" w:rsidRPr="009B07DB" w:rsidRDefault="00536764" w:rsidP="00D00030">
            <w:pPr>
              <w:rPr>
                <w:sz w:val="20"/>
              </w:rPr>
            </w:pPr>
            <w:r>
              <w:rPr>
                <w:sz w:val="20"/>
              </w:rPr>
              <w:t>75%</w:t>
            </w:r>
          </w:p>
        </w:tc>
        <w:tc>
          <w:tcPr>
            <w:tcW w:w="1283" w:type="dxa"/>
          </w:tcPr>
          <w:p w:rsidR="000A0922" w:rsidRPr="009B07DB" w:rsidRDefault="00024218" w:rsidP="00D00030">
            <w:pPr>
              <w:rPr>
                <w:sz w:val="20"/>
              </w:rPr>
            </w:pPr>
            <w:r>
              <w:rPr>
                <w:sz w:val="20"/>
              </w:rPr>
              <w:t>85%</w:t>
            </w:r>
          </w:p>
        </w:tc>
        <w:tc>
          <w:tcPr>
            <w:tcW w:w="3865" w:type="dxa"/>
          </w:tcPr>
          <w:p w:rsidR="000A0922" w:rsidRPr="009B07DB" w:rsidRDefault="000A0922" w:rsidP="00D00030">
            <w:pPr>
              <w:rPr>
                <w:sz w:val="20"/>
              </w:rPr>
            </w:pPr>
          </w:p>
        </w:tc>
      </w:tr>
      <w:tr w:rsidR="000A0922" w:rsidTr="00956328">
        <w:tc>
          <w:tcPr>
            <w:tcW w:w="1063" w:type="dxa"/>
          </w:tcPr>
          <w:p w:rsidR="000A0922" w:rsidRPr="00E35BD2" w:rsidRDefault="007D694C" w:rsidP="00D00030">
            <w:pPr>
              <w:rPr>
                <w:sz w:val="20"/>
              </w:rPr>
            </w:pPr>
            <w:r>
              <w:rPr>
                <w:sz w:val="20"/>
              </w:rPr>
              <w:t>1.4</w:t>
            </w:r>
          </w:p>
        </w:tc>
        <w:tc>
          <w:tcPr>
            <w:tcW w:w="2285" w:type="dxa"/>
          </w:tcPr>
          <w:p w:rsidR="000A0922" w:rsidRPr="009B07DB" w:rsidRDefault="00536764" w:rsidP="00D00030">
            <w:pPr>
              <w:rPr>
                <w:sz w:val="20"/>
              </w:rPr>
            </w:pPr>
            <w:r>
              <w:rPr>
                <w:sz w:val="20"/>
              </w:rPr>
              <w:t>Load Combinations</w:t>
            </w:r>
          </w:p>
        </w:tc>
        <w:tc>
          <w:tcPr>
            <w:tcW w:w="1080" w:type="dxa"/>
          </w:tcPr>
          <w:p w:rsidR="000A0922" w:rsidRPr="009B07DB" w:rsidRDefault="00536764" w:rsidP="00D00030">
            <w:pPr>
              <w:rPr>
                <w:sz w:val="20"/>
              </w:rPr>
            </w:pPr>
            <w:r>
              <w:rPr>
                <w:sz w:val="20"/>
              </w:rPr>
              <w:t>63%</w:t>
            </w:r>
          </w:p>
        </w:tc>
        <w:tc>
          <w:tcPr>
            <w:tcW w:w="1283" w:type="dxa"/>
          </w:tcPr>
          <w:p w:rsidR="000A0922" w:rsidRPr="009B07DB" w:rsidRDefault="00024218" w:rsidP="00D00030">
            <w:pPr>
              <w:rPr>
                <w:sz w:val="20"/>
              </w:rPr>
            </w:pPr>
            <w:r>
              <w:rPr>
                <w:sz w:val="20"/>
              </w:rPr>
              <w:t>82%</w:t>
            </w:r>
          </w:p>
        </w:tc>
        <w:tc>
          <w:tcPr>
            <w:tcW w:w="3865" w:type="dxa"/>
          </w:tcPr>
          <w:p w:rsidR="000A0922" w:rsidRPr="009B07DB" w:rsidRDefault="00024218" w:rsidP="00D00030">
            <w:pPr>
              <w:rPr>
                <w:sz w:val="20"/>
              </w:rPr>
            </w:pPr>
            <w:r>
              <w:rPr>
                <w:sz w:val="20"/>
              </w:rPr>
              <w:t>This question was intentionally designed to be challenging.</w:t>
            </w:r>
          </w:p>
        </w:tc>
      </w:tr>
      <w:tr w:rsidR="000A0922" w:rsidTr="00956328">
        <w:tc>
          <w:tcPr>
            <w:tcW w:w="1063" w:type="dxa"/>
          </w:tcPr>
          <w:p w:rsidR="000A0922" w:rsidRPr="00E35BD2" w:rsidRDefault="000A0922" w:rsidP="00D00030">
            <w:pPr>
              <w:rPr>
                <w:sz w:val="20"/>
              </w:rPr>
            </w:pPr>
          </w:p>
        </w:tc>
        <w:tc>
          <w:tcPr>
            <w:tcW w:w="2285" w:type="dxa"/>
          </w:tcPr>
          <w:p w:rsidR="000A0922" w:rsidRPr="009B07DB" w:rsidRDefault="000A0922" w:rsidP="00D00030">
            <w:pPr>
              <w:rPr>
                <w:sz w:val="20"/>
              </w:rPr>
            </w:pPr>
          </w:p>
        </w:tc>
        <w:tc>
          <w:tcPr>
            <w:tcW w:w="1080" w:type="dxa"/>
          </w:tcPr>
          <w:p w:rsidR="000A0922" w:rsidRPr="009B07DB" w:rsidRDefault="000A0922" w:rsidP="00D00030">
            <w:pPr>
              <w:rPr>
                <w:sz w:val="20"/>
              </w:rPr>
            </w:pPr>
          </w:p>
        </w:tc>
        <w:tc>
          <w:tcPr>
            <w:tcW w:w="1283" w:type="dxa"/>
          </w:tcPr>
          <w:p w:rsidR="000A0922" w:rsidRPr="009B07DB" w:rsidRDefault="000A0922" w:rsidP="00D00030">
            <w:pPr>
              <w:rPr>
                <w:sz w:val="20"/>
              </w:rPr>
            </w:pPr>
          </w:p>
        </w:tc>
        <w:tc>
          <w:tcPr>
            <w:tcW w:w="3865" w:type="dxa"/>
          </w:tcPr>
          <w:p w:rsidR="000A0922" w:rsidRPr="009B07DB" w:rsidRDefault="000A0922" w:rsidP="00D00030">
            <w:pPr>
              <w:rPr>
                <w:sz w:val="20"/>
              </w:rPr>
            </w:pPr>
          </w:p>
        </w:tc>
      </w:tr>
      <w:tr w:rsidR="009B07DB" w:rsidTr="009B07DB">
        <w:tc>
          <w:tcPr>
            <w:tcW w:w="1063" w:type="dxa"/>
          </w:tcPr>
          <w:p w:rsidR="009B07DB" w:rsidRPr="00142060" w:rsidRDefault="009B07DB" w:rsidP="00D00030">
            <w:pPr>
              <w:keepNext/>
              <w:jc w:val="center"/>
            </w:pPr>
          </w:p>
        </w:tc>
        <w:tc>
          <w:tcPr>
            <w:tcW w:w="2285" w:type="dxa"/>
          </w:tcPr>
          <w:p w:rsidR="009B07DB" w:rsidRPr="009B07DB" w:rsidRDefault="009B07DB" w:rsidP="00D00030">
            <w:pPr>
              <w:keepNext/>
              <w:jc w:val="center"/>
              <w:rPr>
                <w:b/>
                <w:sz w:val="20"/>
              </w:rPr>
            </w:pPr>
          </w:p>
        </w:tc>
        <w:tc>
          <w:tcPr>
            <w:tcW w:w="1080" w:type="dxa"/>
          </w:tcPr>
          <w:p w:rsidR="009B07DB" w:rsidRPr="009B07DB" w:rsidRDefault="009B07DB" w:rsidP="00D00030">
            <w:pPr>
              <w:keepNext/>
              <w:jc w:val="center"/>
              <w:rPr>
                <w:b/>
                <w:sz w:val="20"/>
              </w:rPr>
            </w:pPr>
          </w:p>
        </w:tc>
        <w:tc>
          <w:tcPr>
            <w:tcW w:w="1283" w:type="dxa"/>
          </w:tcPr>
          <w:p w:rsidR="009B07DB" w:rsidRPr="009B07DB" w:rsidRDefault="009B07DB" w:rsidP="00D00030">
            <w:pPr>
              <w:keepNext/>
              <w:jc w:val="center"/>
              <w:rPr>
                <w:b/>
                <w:sz w:val="20"/>
              </w:rPr>
            </w:pPr>
          </w:p>
        </w:tc>
        <w:tc>
          <w:tcPr>
            <w:tcW w:w="3865" w:type="dxa"/>
          </w:tcPr>
          <w:p w:rsidR="009B07DB" w:rsidRPr="009B07DB" w:rsidRDefault="009B07DB" w:rsidP="00D00030">
            <w:pPr>
              <w:keepNext/>
              <w:jc w:val="center"/>
              <w:rPr>
                <w:b/>
                <w:sz w:val="20"/>
              </w:rPr>
            </w:pPr>
          </w:p>
        </w:tc>
      </w:tr>
    </w:tbl>
    <w:p w:rsidR="00142060" w:rsidRDefault="00142060" w:rsidP="00A9220C"/>
    <w:tbl>
      <w:tblPr>
        <w:tblStyle w:val="TableGrid"/>
        <w:tblW w:w="0" w:type="auto"/>
        <w:tblLook w:val="04A0"/>
      </w:tblPr>
      <w:tblGrid>
        <w:gridCol w:w="1063"/>
        <w:gridCol w:w="2285"/>
        <w:gridCol w:w="1080"/>
        <w:gridCol w:w="1283"/>
        <w:gridCol w:w="3865"/>
      </w:tblGrid>
      <w:tr w:rsidR="009B07DB" w:rsidTr="00D00030">
        <w:tc>
          <w:tcPr>
            <w:tcW w:w="1063" w:type="dxa"/>
          </w:tcPr>
          <w:p w:rsidR="007D694C" w:rsidRDefault="007D694C" w:rsidP="009B07DB">
            <w:pPr>
              <w:keepNext/>
              <w:jc w:val="center"/>
              <w:rPr>
                <w:b/>
                <w:sz w:val="20"/>
              </w:rPr>
            </w:pPr>
          </w:p>
          <w:p w:rsidR="009B07DB" w:rsidRPr="00142060" w:rsidRDefault="007D694C" w:rsidP="009B07DB">
            <w:pPr>
              <w:keepNext/>
              <w:jc w:val="center"/>
            </w:pPr>
            <w:r>
              <w:rPr>
                <w:b/>
                <w:sz w:val="20"/>
              </w:rPr>
              <w:t>E</w:t>
            </w:r>
            <w:r w:rsidR="009B07DB">
              <w:rPr>
                <w:b/>
                <w:sz w:val="20"/>
              </w:rPr>
              <w:t xml:space="preserve">xam </w:t>
            </w:r>
            <w:r>
              <w:rPr>
                <w:b/>
                <w:sz w:val="20"/>
              </w:rPr>
              <w:t xml:space="preserve">2 </w:t>
            </w:r>
            <w:r w:rsidR="009B07DB">
              <w:rPr>
                <w:b/>
                <w:sz w:val="20"/>
              </w:rPr>
              <w:t>question #</w:t>
            </w:r>
          </w:p>
        </w:tc>
        <w:tc>
          <w:tcPr>
            <w:tcW w:w="2285" w:type="dxa"/>
          </w:tcPr>
          <w:p w:rsidR="009B07DB" w:rsidRPr="00AD6AEC" w:rsidRDefault="009B07DB" w:rsidP="009B07DB">
            <w:pPr>
              <w:keepNext/>
              <w:jc w:val="center"/>
              <w:rPr>
                <w:b/>
                <w:sz w:val="20"/>
              </w:rPr>
            </w:pPr>
            <w:r w:rsidRPr="00AD6AEC">
              <w:rPr>
                <w:b/>
                <w:sz w:val="20"/>
              </w:rPr>
              <w:t>Topic</w:t>
            </w:r>
          </w:p>
        </w:tc>
        <w:tc>
          <w:tcPr>
            <w:tcW w:w="1080" w:type="dxa"/>
          </w:tcPr>
          <w:p w:rsidR="009B07DB" w:rsidRPr="00AD6AEC" w:rsidRDefault="009B07DB" w:rsidP="009B07DB">
            <w:pPr>
              <w:keepNext/>
              <w:jc w:val="center"/>
              <w:rPr>
                <w:b/>
                <w:sz w:val="20"/>
              </w:rPr>
            </w:pPr>
            <w:r w:rsidRPr="00AD6AEC">
              <w:rPr>
                <w:b/>
                <w:sz w:val="20"/>
              </w:rPr>
              <w:t xml:space="preserve">Average score </w:t>
            </w:r>
            <w:r w:rsidRPr="00AD6AEC">
              <w:rPr>
                <w:sz w:val="20"/>
              </w:rPr>
              <w:t>(0 to 100)</w:t>
            </w:r>
          </w:p>
        </w:tc>
        <w:tc>
          <w:tcPr>
            <w:tcW w:w="1283" w:type="dxa"/>
          </w:tcPr>
          <w:p w:rsidR="009B07DB" w:rsidRPr="00AD6AEC" w:rsidRDefault="009B07DB" w:rsidP="009B07DB">
            <w:pPr>
              <w:keepNext/>
              <w:jc w:val="center"/>
              <w:rPr>
                <w:b/>
                <w:sz w:val="20"/>
              </w:rPr>
            </w:pPr>
            <w:r w:rsidRPr="00AD6AEC">
              <w:rPr>
                <w:b/>
                <w:sz w:val="20"/>
              </w:rPr>
              <w:t>% students with adequate achievement</w:t>
            </w:r>
          </w:p>
        </w:tc>
        <w:tc>
          <w:tcPr>
            <w:tcW w:w="3865" w:type="dxa"/>
          </w:tcPr>
          <w:p w:rsidR="009B07DB" w:rsidRPr="00AD6AEC" w:rsidRDefault="009B07DB" w:rsidP="009B07DB">
            <w:pPr>
              <w:keepNext/>
              <w:jc w:val="center"/>
              <w:rPr>
                <w:b/>
                <w:sz w:val="20"/>
              </w:rPr>
            </w:pPr>
            <w:r w:rsidRPr="00AD6AEC">
              <w:rPr>
                <w:b/>
                <w:sz w:val="20"/>
              </w:rPr>
              <w:t>Comment on any item with poor achievement</w:t>
            </w:r>
          </w:p>
        </w:tc>
      </w:tr>
      <w:tr w:rsidR="009B07DB" w:rsidRPr="00E35BD2" w:rsidTr="00D00030">
        <w:tc>
          <w:tcPr>
            <w:tcW w:w="1063" w:type="dxa"/>
          </w:tcPr>
          <w:p w:rsidR="009B07DB" w:rsidRPr="00E35BD2" w:rsidRDefault="007D694C" w:rsidP="009B07DB">
            <w:pPr>
              <w:keepNext/>
              <w:rPr>
                <w:sz w:val="20"/>
              </w:rPr>
            </w:pPr>
            <w:r>
              <w:rPr>
                <w:sz w:val="20"/>
              </w:rPr>
              <w:t>2.1</w:t>
            </w:r>
          </w:p>
        </w:tc>
        <w:tc>
          <w:tcPr>
            <w:tcW w:w="2285" w:type="dxa"/>
          </w:tcPr>
          <w:p w:rsidR="009B07DB" w:rsidRPr="009B07DB" w:rsidRDefault="00024218" w:rsidP="009B07DB">
            <w:pPr>
              <w:keepNext/>
              <w:rPr>
                <w:sz w:val="20"/>
              </w:rPr>
            </w:pPr>
            <w:r>
              <w:rPr>
                <w:sz w:val="20"/>
              </w:rPr>
              <w:t>Short Answer</w:t>
            </w:r>
          </w:p>
        </w:tc>
        <w:tc>
          <w:tcPr>
            <w:tcW w:w="1080" w:type="dxa"/>
          </w:tcPr>
          <w:p w:rsidR="009B07DB" w:rsidRPr="009B07DB" w:rsidRDefault="00024218" w:rsidP="009B07DB">
            <w:pPr>
              <w:keepNext/>
              <w:rPr>
                <w:sz w:val="20"/>
              </w:rPr>
            </w:pPr>
            <w:r>
              <w:rPr>
                <w:sz w:val="20"/>
              </w:rPr>
              <w:t>74%</w:t>
            </w:r>
          </w:p>
        </w:tc>
        <w:tc>
          <w:tcPr>
            <w:tcW w:w="1283" w:type="dxa"/>
          </w:tcPr>
          <w:p w:rsidR="009B07DB" w:rsidRPr="009B07DB" w:rsidRDefault="00024218" w:rsidP="009B07DB">
            <w:pPr>
              <w:keepNext/>
              <w:rPr>
                <w:sz w:val="20"/>
              </w:rPr>
            </w:pPr>
            <w:r>
              <w:rPr>
                <w:sz w:val="20"/>
              </w:rPr>
              <w:t>95%</w:t>
            </w:r>
          </w:p>
        </w:tc>
        <w:tc>
          <w:tcPr>
            <w:tcW w:w="3865" w:type="dxa"/>
          </w:tcPr>
          <w:p w:rsidR="009B07DB" w:rsidRPr="009B07DB" w:rsidRDefault="00024218" w:rsidP="009B07DB">
            <w:pPr>
              <w:keepNext/>
              <w:rPr>
                <w:sz w:val="20"/>
              </w:rPr>
            </w:pPr>
            <w:r>
              <w:rPr>
                <w:sz w:val="20"/>
              </w:rPr>
              <w:t>This was a series of conceptual questions that covered a variety of topics. It was intentionally designed to challenging.</w:t>
            </w:r>
          </w:p>
        </w:tc>
      </w:tr>
      <w:tr w:rsidR="009B07DB" w:rsidRPr="00E35BD2" w:rsidTr="00D00030">
        <w:tc>
          <w:tcPr>
            <w:tcW w:w="1063" w:type="dxa"/>
          </w:tcPr>
          <w:p w:rsidR="009B07DB" w:rsidRPr="00E35BD2" w:rsidRDefault="007D694C" w:rsidP="009B07DB">
            <w:pPr>
              <w:keepNext/>
              <w:rPr>
                <w:sz w:val="20"/>
              </w:rPr>
            </w:pPr>
            <w:r>
              <w:rPr>
                <w:sz w:val="20"/>
              </w:rPr>
              <w:t>2.2</w:t>
            </w:r>
          </w:p>
        </w:tc>
        <w:tc>
          <w:tcPr>
            <w:tcW w:w="2285" w:type="dxa"/>
          </w:tcPr>
          <w:p w:rsidR="009B07DB" w:rsidRPr="009B07DB" w:rsidRDefault="00024218" w:rsidP="009B07DB">
            <w:pPr>
              <w:keepNext/>
              <w:rPr>
                <w:sz w:val="20"/>
              </w:rPr>
            </w:pPr>
            <w:r>
              <w:rPr>
                <w:sz w:val="20"/>
              </w:rPr>
              <w:t>Beam Design</w:t>
            </w:r>
          </w:p>
        </w:tc>
        <w:tc>
          <w:tcPr>
            <w:tcW w:w="1080" w:type="dxa"/>
          </w:tcPr>
          <w:p w:rsidR="009B07DB" w:rsidRPr="009B07DB" w:rsidRDefault="00024218" w:rsidP="009B07DB">
            <w:pPr>
              <w:keepNext/>
              <w:rPr>
                <w:sz w:val="20"/>
              </w:rPr>
            </w:pPr>
            <w:r>
              <w:rPr>
                <w:sz w:val="20"/>
              </w:rPr>
              <w:t>91%</w:t>
            </w:r>
          </w:p>
        </w:tc>
        <w:tc>
          <w:tcPr>
            <w:tcW w:w="1283" w:type="dxa"/>
          </w:tcPr>
          <w:p w:rsidR="009B07DB" w:rsidRPr="009B07DB" w:rsidRDefault="00024218" w:rsidP="009B07DB">
            <w:pPr>
              <w:keepNext/>
              <w:rPr>
                <w:sz w:val="20"/>
              </w:rPr>
            </w:pPr>
            <w:r>
              <w:rPr>
                <w:sz w:val="20"/>
              </w:rPr>
              <w:t>90%</w:t>
            </w:r>
          </w:p>
        </w:tc>
        <w:tc>
          <w:tcPr>
            <w:tcW w:w="3865" w:type="dxa"/>
          </w:tcPr>
          <w:p w:rsidR="009B07DB" w:rsidRPr="009B07DB" w:rsidRDefault="009B07DB" w:rsidP="009B07DB">
            <w:pPr>
              <w:keepNext/>
              <w:rPr>
                <w:sz w:val="20"/>
              </w:rPr>
            </w:pPr>
          </w:p>
        </w:tc>
      </w:tr>
      <w:tr w:rsidR="009B07DB" w:rsidRPr="00E35BD2" w:rsidTr="00D00030">
        <w:tc>
          <w:tcPr>
            <w:tcW w:w="1063" w:type="dxa"/>
          </w:tcPr>
          <w:p w:rsidR="009B07DB" w:rsidRPr="00E35BD2" w:rsidRDefault="007D694C" w:rsidP="009B07DB">
            <w:pPr>
              <w:keepNext/>
              <w:rPr>
                <w:sz w:val="20"/>
              </w:rPr>
            </w:pPr>
            <w:r>
              <w:rPr>
                <w:sz w:val="20"/>
              </w:rPr>
              <w:t>2.3</w:t>
            </w:r>
          </w:p>
        </w:tc>
        <w:tc>
          <w:tcPr>
            <w:tcW w:w="2285" w:type="dxa"/>
          </w:tcPr>
          <w:p w:rsidR="009B07DB" w:rsidRPr="009B07DB" w:rsidRDefault="00024218" w:rsidP="009B07DB">
            <w:pPr>
              <w:keepNext/>
              <w:rPr>
                <w:sz w:val="20"/>
              </w:rPr>
            </w:pPr>
            <w:r>
              <w:rPr>
                <w:sz w:val="20"/>
              </w:rPr>
              <w:t>Beam-Column Design</w:t>
            </w:r>
          </w:p>
        </w:tc>
        <w:tc>
          <w:tcPr>
            <w:tcW w:w="1080" w:type="dxa"/>
          </w:tcPr>
          <w:p w:rsidR="009B07DB" w:rsidRPr="009B07DB" w:rsidRDefault="00024218" w:rsidP="009B07DB">
            <w:pPr>
              <w:keepNext/>
              <w:rPr>
                <w:sz w:val="20"/>
              </w:rPr>
            </w:pPr>
            <w:r>
              <w:rPr>
                <w:sz w:val="20"/>
              </w:rPr>
              <w:t>77%</w:t>
            </w:r>
          </w:p>
        </w:tc>
        <w:tc>
          <w:tcPr>
            <w:tcW w:w="1283" w:type="dxa"/>
          </w:tcPr>
          <w:p w:rsidR="009B07DB" w:rsidRPr="009B07DB" w:rsidRDefault="00024218" w:rsidP="009B07DB">
            <w:pPr>
              <w:keepNext/>
              <w:rPr>
                <w:sz w:val="20"/>
              </w:rPr>
            </w:pPr>
            <w:r>
              <w:rPr>
                <w:sz w:val="20"/>
              </w:rPr>
              <w:t>80%</w:t>
            </w:r>
          </w:p>
        </w:tc>
        <w:tc>
          <w:tcPr>
            <w:tcW w:w="3865" w:type="dxa"/>
          </w:tcPr>
          <w:p w:rsidR="009B07DB" w:rsidRPr="009B07DB" w:rsidRDefault="009B07DB" w:rsidP="009B07DB">
            <w:pPr>
              <w:keepNext/>
              <w:rPr>
                <w:sz w:val="20"/>
              </w:rPr>
            </w:pPr>
          </w:p>
        </w:tc>
      </w:tr>
      <w:tr w:rsidR="009B07DB" w:rsidRPr="00E35BD2" w:rsidTr="00D00030">
        <w:tc>
          <w:tcPr>
            <w:tcW w:w="1063" w:type="dxa"/>
          </w:tcPr>
          <w:p w:rsidR="009B07DB" w:rsidRPr="00E35BD2" w:rsidRDefault="007D694C" w:rsidP="009B07DB">
            <w:pPr>
              <w:keepNext/>
              <w:rPr>
                <w:sz w:val="20"/>
              </w:rPr>
            </w:pPr>
            <w:r>
              <w:rPr>
                <w:sz w:val="20"/>
              </w:rPr>
              <w:t>2.4</w:t>
            </w:r>
          </w:p>
        </w:tc>
        <w:tc>
          <w:tcPr>
            <w:tcW w:w="2285" w:type="dxa"/>
          </w:tcPr>
          <w:p w:rsidR="009B07DB" w:rsidRPr="009B07DB" w:rsidRDefault="00024218" w:rsidP="009B07DB">
            <w:pPr>
              <w:keepNext/>
              <w:rPr>
                <w:sz w:val="20"/>
              </w:rPr>
            </w:pPr>
            <w:r>
              <w:rPr>
                <w:sz w:val="20"/>
              </w:rPr>
              <w:t>2</w:t>
            </w:r>
            <w:r w:rsidRPr="00024218">
              <w:rPr>
                <w:sz w:val="20"/>
                <w:vertAlign w:val="superscript"/>
              </w:rPr>
              <w:t>nd</w:t>
            </w:r>
            <w:r>
              <w:rPr>
                <w:sz w:val="20"/>
              </w:rPr>
              <w:t xml:space="preserve"> Order Moment Approximation and Load Combos</w:t>
            </w:r>
          </w:p>
        </w:tc>
        <w:tc>
          <w:tcPr>
            <w:tcW w:w="1080" w:type="dxa"/>
          </w:tcPr>
          <w:p w:rsidR="009B07DB" w:rsidRPr="009B07DB" w:rsidRDefault="00024218" w:rsidP="009B07DB">
            <w:pPr>
              <w:keepNext/>
              <w:rPr>
                <w:sz w:val="20"/>
              </w:rPr>
            </w:pPr>
            <w:r>
              <w:rPr>
                <w:sz w:val="20"/>
              </w:rPr>
              <w:t>71%</w:t>
            </w:r>
          </w:p>
        </w:tc>
        <w:tc>
          <w:tcPr>
            <w:tcW w:w="1283" w:type="dxa"/>
          </w:tcPr>
          <w:p w:rsidR="009B07DB" w:rsidRPr="009B07DB" w:rsidRDefault="00024218" w:rsidP="009B07DB">
            <w:pPr>
              <w:keepNext/>
              <w:rPr>
                <w:sz w:val="20"/>
              </w:rPr>
            </w:pPr>
            <w:r>
              <w:rPr>
                <w:sz w:val="20"/>
              </w:rPr>
              <w:t>74%</w:t>
            </w:r>
          </w:p>
        </w:tc>
        <w:tc>
          <w:tcPr>
            <w:tcW w:w="3865" w:type="dxa"/>
          </w:tcPr>
          <w:p w:rsidR="009B07DB" w:rsidRPr="009B07DB" w:rsidRDefault="00024218" w:rsidP="009B07DB">
            <w:pPr>
              <w:keepNext/>
              <w:rPr>
                <w:sz w:val="20"/>
              </w:rPr>
            </w:pPr>
            <w:r>
              <w:rPr>
                <w:sz w:val="20"/>
              </w:rPr>
              <w:t>This question was intentionally designed to be challenging.</w:t>
            </w:r>
          </w:p>
        </w:tc>
      </w:tr>
      <w:tr w:rsidR="009B07DB" w:rsidRPr="00E35BD2" w:rsidTr="00D00030">
        <w:tc>
          <w:tcPr>
            <w:tcW w:w="1063" w:type="dxa"/>
          </w:tcPr>
          <w:p w:rsidR="009B07DB" w:rsidRPr="00E35BD2" w:rsidRDefault="009B07DB" w:rsidP="00D00030">
            <w:pPr>
              <w:keepNext/>
              <w:rPr>
                <w:sz w:val="20"/>
              </w:rPr>
            </w:pPr>
          </w:p>
        </w:tc>
        <w:tc>
          <w:tcPr>
            <w:tcW w:w="2285" w:type="dxa"/>
          </w:tcPr>
          <w:p w:rsidR="009B07DB" w:rsidRPr="009B07DB" w:rsidRDefault="009B07DB" w:rsidP="00D00030">
            <w:pPr>
              <w:keepNext/>
              <w:rPr>
                <w:sz w:val="20"/>
              </w:rPr>
            </w:pPr>
          </w:p>
        </w:tc>
        <w:tc>
          <w:tcPr>
            <w:tcW w:w="1080" w:type="dxa"/>
          </w:tcPr>
          <w:p w:rsidR="009B07DB" w:rsidRPr="009B07DB" w:rsidRDefault="009B07DB" w:rsidP="00D00030">
            <w:pPr>
              <w:keepNext/>
              <w:rPr>
                <w:sz w:val="20"/>
              </w:rPr>
            </w:pPr>
          </w:p>
        </w:tc>
        <w:tc>
          <w:tcPr>
            <w:tcW w:w="1283" w:type="dxa"/>
          </w:tcPr>
          <w:p w:rsidR="009B07DB" w:rsidRPr="009B07DB" w:rsidRDefault="009B07DB" w:rsidP="00D00030">
            <w:pPr>
              <w:keepNext/>
              <w:rPr>
                <w:sz w:val="20"/>
              </w:rPr>
            </w:pPr>
          </w:p>
        </w:tc>
        <w:tc>
          <w:tcPr>
            <w:tcW w:w="3865" w:type="dxa"/>
          </w:tcPr>
          <w:p w:rsidR="009B07DB" w:rsidRPr="009B07DB" w:rsidRDefault="009B07DB" w:rsidP="00D00030">
            <w:pPr>
              <w:keepNext/>
              <w:rPr>
                <w:sz w:val="20"/>
              </w:rPr>
            </w:pPr>
          </w:p>
        </w:tc>
      </w:tr>
      <w:tr w:rsidR="009B07DB" w:rsidRPr="00E35BD2" w:rsidTr="00D00030">
        <w:tc>
          <w:tcPr>
            <w:tcW w:w="1063" w:type="dxa"/>
          </w:tcPr>
          <w:p w:rsidR="009B07DB" w:rsidRPr="00E35BD2" w:rsidRDefault="009B07DB" w:rsidP="009B07DB">
            <w:pPr>
              <w:keepNext/>
              <w:rPr>
                <w:sz w:val="20"/>
              </w:rPr>
            </w:pPr>
          </w:p>
        </w:tc>
        <w:tc>
          <w:tcPr>
            <w:tcW w:w="2285" w:type="dxa"/>
          </w:tcPr>
          <w:p w:rsidR="009B07DB" w:rsidRPr="009B07DB" w:rsidRDefault="009B07DB" w:rsidP="009B07DB">
            <w:pPr>
              <w:keepNext/>
              <w:rPr>
                <w:sz w:val="20"/>
              </w:rPr>
            </w:pPr>
          </w:p>
        </w:tc>
        <w:tc>
          <w:tcPr>
            <w:tcW w:w="1080" w:type="dxa"/>
          </w:tcPr>
          <w:p w:rsidR="009B07DB" w:rsidRPr="009B07DB" w:rsidRDefault="009B07DB" w:rsidP="009B07DB">
            <w:pPr>
              <w:keepNext/>
              <w:rPr>
                <w:sz w:val="20"/>
              </w:rPr>
            </w:pPr>
          </w:p>
        </w:tc>
        <w:tc>
          <w:tcPr>
            <w:tcW w:w="1283" w:type="dxa"/>
          </w:tcPr>
          <w:p w:rsidR="009B07DB" w:rsidRPr="009B07DB" w:rsidRDefault="009B07DB" w:rsidP="009B07DB">
            <w:pPr>
              <w:keepNext/>
              <w:rPr>
                <w:sz w:val="20"/>
              </w:rPr>
            </w:pPr>
          </w:p>
        </w:tc>
        <w:tc>
          <w:tcPr>
            <w:tcW w:w="3865" w:type="dxa"/>
          </w:tcPr>
          <w:p w:rsidR="009B07DB" w:rsidRPr="009B07DB" w:rsidRDefault="009B07DB" w:rsidP="009B07DB">
            <w:pPr>
              <w:keepNext/>
              <w:rPr>
                <w:sz w:val="20"/>
              </w:rPr>
            </w:pPr>
          </w:p>
        </w:tc>
      </w:tr>
    </w:tbl>
    <w:p w:rsidR="009B07DB" w:rsidRDefault="009B07DB" w:rsidP="00A9220C"/>
    <w:tbl>
      <w:tblPr>
        <w:tblStyle w:val="TableGrid"/>
        <w:tblW w:w="0" w:type="auto"/>
        <w:tblLook w:val="04A0"/>
      </w:tblPr>
      <w:tblGrid>
        <w:gridCol w:w="1063"/>
        <w:gridCol w:w="2285"/>
        <w:gridCol w:w="1080"/>
        <w:gridCol w:w="1283"/>
        <w:gridCol w:w="3865"/>
      </w:tblGrid>
      <w:tr w:rsidR="007D694C" w:rsidTr="005941E2">
        <w:tc>
          <w:tcPr>
            <w:tcW w:w="1063" w:type="dxa"/>
          </w:tcPr>
          <w:p w:rsidR="007D694C" w:rsidRDefault="007D694C" w:rsidP="005941E2">
            <w:pPr>
              <w:keepNext/>
              <w:jc w:val="center"/>
              <w:rPr>
                <w:b/>
                <w:sz w:val="20"/>
              </w:rPr>
            </w:pPr>
          </w:p>
          <w:p w:rsidR="007D694C" w:rsidRPr="00142060" w:rsidRDefault="007D694C" w:rsidP="007D694C">
            <w:pPr>
              <w:keepNext/>
              <w:jc w:val="center"/>
            </w:pPr>
            <w:r>
              <w:rPr>
                <w:b/>
                <w:sz w:val="20"/>
              </w:rPr>
              <w:t>Exam 3 question #</w:t>
            </w:r>
          </w:p>
        </w:tc>
        <w:tc>
          <w:tcPr>
            <w:tcW w:w="2285" w:type="dxa"/>
          </w:tcPr>
          <w:p w:rsidR="007D694C" w:rsidRPr="00AD6AEC" w:rsidRDefault="007D694C" w:rsidP="005941E2">
            <w:pPr>
              <w:keepNext/>
              <w:jc w:val="center"/>
              <w:rPr>
                <w:b/>
                <w:sz w:val="20"/>
              </w:rPr>
            </w:pPr>
            <w:r w:rsidRPr="00AD6AEC">
              <w:rPr>
                <w:b/>
                <w:sz w:val="20"/>
              </w:rPr>
              <w:t>Topic</w:t>
            </w:r>
          </w:p>
        </w:tc>
        <w:tc>
          <w:tcPr>
            <w:tcW w:w="1080" w:type="dxa"/>
          </w:tcPr>
          <w:p w:rsidR="007D694C" w:rsidRPr="00AD6AEC" w:rsidRDefault="007D694C" w:rsidP="005941E2">
            <w:pPr>
              <w:keepNext/>
              <w:jc w:val="center"/>
              <w:rPr>
                <w:b/>
                <w:sz w:val="20"/>
              </w:rPr>
            </w:pPr>
            <w:r w:rsidRPr="00AD6AEC">
              <w:rPr>
                <w:b/>
                <w:sz w:val="20"/>
              </w:rPr>
              <w:t xml:space="preserve">Average score </w:t>
            </w:r>
            <w:r w:rsidRPr="00AD6AEC">
              <w:rPr>
                <w:sz w:val="20"/>
              </w:rPr>
              <w:t>(0 to 100)</w:t>
            </w:r>
          </w:p>
        </w:tc>
        <w:tc>
          <w:tcPr>
            <w:tcW w:w="1283" w:type="dxa"/>
          </w:tcPr>
          <w:p w:rsidR="007D694C" w:rsidRPr="00AD6AEC" w:rsidRDefault="007D694C" w:rsidP="005941E2">
            <w:pPr>
              <w:keepNext/>
              <w:jc w:val="center"/>
              <w:rPr>
                <w:b/>
                <w:sz w:val="20"/>
              </w:rPr>
            </w:pPr>
            <w:r w:rsidRPr="00AD6AEC">
              <w:rPr>
                <w:b/>
                <w:sz w:val="20"/>
              </w:rPr>
              <w:t>% students with adequate achievement</w:t>
            </w:r>
          </w:p>
        </w:tc>
        <w:tc>
          <w:tcPr>
            <w:tcW w:w="3865" w:type="dxa"/>
          </w:tcPr>
          <w:p w:rsidR="007D694C" w:rsidRPr="00AD6AEC" w:rsidRDefault="007D694C" w:rsidP="005941E2">
            <w:pPr>
              <w:keepNext/>
              <w:jc w:val="center"/>
              <w:rPr>
                <w:b/>
                <w:sz w:val="20"/>
              </w:rPr>
            </w:pPr>
            <w:r w:rsidRPr="00AD6AEC">
              <w:rPr>
                <w:b/>
                <w:sz w:val="20"/>
              </w:rPr>
              <w:t>Comment on any item with poor achievement</w:t>
            </w:r>
          </w:p>
        </w:tc>
      </w:tr>
      <w:tr w:rsidR="007D694C" w:rsidRPr="009B07DB" w:rsidTr="005941E2">
        <w:tc>
          <w:tcPr>
            <w:tcW w:w="1063" w:type="dxa"/>
          </w:tcPr>
          <w:p w:rsidR="007D694C" w:rsidRPr="00E35BD2" w:rsidRDefault="007D694C" w:rsidP="005941E2">
            <w:pPr>
              <w:keepNext/>
              <w:rPr>
                <w:sz w:val="20"/>
              </w:rPr>
            </w:pPr>
            <w:r>
              <w:rPr>
                <w:sz w:val="20"/>
              </w:rPr>
              <w:t>3.1</w:t>
            </w:r>
          </w:p>
        </w:tc>
        <w:tc>
          <w:tcPr>
            <w:tcW w:w="2285" w:type="dxa"/>
          </w:tcPr>
          <w:p w:rsidR="007D694C" w:rsidRPr="009B07DB" w:rsidRDefault="007D694C" w:rsidP="005941E2">
            <w:pPr>
              <w:keepNext/>
              <w:rPr>
                <w:sz w:val="20"/>
              </w:rPr>
            </w:pPr>
          </w:p>
        </w:tc>
        <w:tc>
          <w:tcPr>
            <w:tcW w:w="1080" w:type="dxa"/>
          </w:tcPr>
          <w:p w:rsidR="007D694C" w:rsidRPr="009B07DB" w:rsidRDefault="007D694C" w:rsidP="005941E2">
            <w:pPr>
              <w:keepNext/>
              <w:rPr>
                <w:sz w:val="20"/>
              </w:rPr>
            </w:pPr>
          </w:p>
        </w:tc>
        <w:tc>
          <w:tcPr>
            <w:tcW w:w="1283" w:type="dxa"/>
          </w:tcPr>
          <w:p w:rsidR="007D694C" w:rsidRPr="009B07DB" w:rsidRDefault="007D694C" w:rsidP="005941E2">
            <w:pPr>
              <w:keepNext/>
              <w:rPr>
                <w:sz w:val="20"/>
              </w:rPr>
            </w:pPr>
          </w:p>
        </w:tc>
        <w:tc>
          <w:tcPr>
            <w:tcW w:w="3865" w:type="dxa"/>
          </w:tcPr>
          <w:p w:rsidR="007D694C" w:rsidRPr="009B07DB" w:rsidRDefault="007D694C" w:rsidP="005941E2">
            <w:pPr>
              <w:keepNext/>
              <w:rPr>
                <w:sz w:val="20"/>
              </w:rPr>
            </w:pPr>
          </w:p>
        </w:tc>
      </w:tr>
      <w:tr w:rsidR="007D694C" w:rsidRPr="009B07DB" w:rsidTr="005941E2">
        <w:tc>
          <w:tcPr>
            <w:tcW w:w="1063" w:type="dxa"/>
          </w:tcPr>
          <w:p w:rsidR="007D694C" w:rsidRPr="00E35BD2" w:rsidRDefault="007D694C" w:rsidP="005941E2">
            <w:pPr>
              <w:keepNext/>
              <w:rPr>
                <w:sz w:val="20"/>
              </w:rPr>
            </w:pPr>
            <w:r>
              <w:rPr>
                <w:sz w:val="20"/>
              </w:rPr>
              <w:t>3.2</w:t>
            </w:r>
          </w:p>
        </w:tc>
        <w:tc>
          <w:tcPr>
            <w:tcW w:w="2285" w:type="dxa"/>
          </w:tcPr>
          <w:p w:rsidR="007D694C" w:rsidRPr="009B07DB" w:rsidRDefault="007D694C" w:rsidP="005941E2">
            <w:pPr>
              <w:keepNext/>
              <w:rPr>
                <w:sz w:val="20"/>
              </w:rPr>
            </w:pPr>
          </w:p>
        </w:tc>
        <w:tc>
          <w:tcPr>
            <w:tcW w:w="1080" w:type="dxa"/>
          </w:tcPr>
          <w:p w:rsidR="007D694C" w:rsidRPr="009B07DB" w:rsidRDefault="007D694C" w:rsidP="005941E2">
            <w:pPr>
              <w:keepNext/>
              <w:rPr>
                <w:sz w:val="20"/>
              </w:rPr>
            </w:pPr>
          </w:p>
        </w:tc>
        <w:tc>
          <w:tcPr>
            <w:tcW w:w="1283" w:type="dxa"/>
          </w:tcPr>
          <w:p w:rsidR="007D694C" w:rsidRPr="009B07DB" w:rsidRDefault="007D694C" w:rsidP="005941E2">
            <w:pPr>
              <w:keepNext/>
              <w:rPr>
                <w:sz w:val="20"/>
              </w:rPr>
            </w:pPr>
          </w:p>
        </w:tc>
        <w:tc>
          <w:tcPr>
            <w:tcW w:w="3865" w:type="dxa"/>
          </w:tcPr>
          <w:p w:rsidR="007D694C" w:rsidRPr="009B07DB" w:rsidRDefault="007D694C" w:rsidP="005941E2">
            <w:pPr>
              <w:keepNext/>
              <w:rPr>
                <w:sz w:val="20"/>
              </w:rPr>
            </w:pPr>
          </w:p>
        </w:tc>
      </w:tr>
      <w:tr w:rsidR="007D694C" w:rsidRPr="009B07DB" w:rsidTr="005941E2">
        <w:tc>
          <w:tcPr>
            <w:tcW w:w="1063" w:type="dxa"/>
          </w:tcPr>
          <w:p w:rsidR="007D694C" w:rsidRPr="00E35BD2" w:rsidRDefault="007D694C" w:rsidP="005941E2">
            <w:pPr>
              <w:keepNext/>
              <w:rPr>
                <w:sz w:val="20"/>
              </w:rPr>
            </w:pPr>
            <w:r>
              <w:rPr>
                <w:sz w:val="20"/>
              </w:rPr>
              <w:t>3.3</w:t>
            </w:r>
          </w:p>
        </w:tc>
        <w:tc>
          <w:tcPr>
            <w:tcW w:w="2285" w:type="dxa"/>
          </w:tcPr>
          <w:p w:rsidR="007D694C" w:rsidRPr="009B07DB" w:rsidRDefault="007D694C" w:rsidP="005941E2">
            <w:pPr>
              <w:keepNext/>
              <w:rPr>
                <w:sz w:val="20"/>
              </w:rPr>
            </w:pPr>
          </w:p>
        </w:tc>
        <w:tc>
          <w:tcPr>
            <w:tcW w:w="1080" w:type="dxa"/>
          </w:tcPr>
          <w:p w:rsidR="007D694C" w:rsidRPr="009B07DB" w:rsidRDefault="007D694C" w:rsidP="005941E2">
            <w:pPr>
              <w:keepNext/>
              <w:rPr>
                <w:sz w:val="20"/>
              </w:rPr>
            </w:pPr>
          </w:p>
        </w:tc>
        <w:tc>
          <w:tcPr>
            <w:tcW w:w="1283" w:type="dxa"/>
          </w:tcPr>
          <w:p w:rsidR="007D694C" w:rsidRPr="009B07DB" w:rsidRDefault="007D694C" w:rsidP="005941E2">
            <w:pPr>
              <w:keepNext/>
              <w:rPr>
                <w:sz w:val="20"/>
              </w:rPr>
            </w:pPr>
          </w:p>
        </w:tc>
        <w:tc>
          <w:tcPr>
            <w:tcW w:w="3865" w:type="dxa"/>
          </w:tcPr>
          <w:p w:rsidR="007D694C" w:rsidRPr="009B07DB" w:rsidRDefault="007D694C" w:rsidP="005941E2">
            <w:pPr>
              <w:keepNext/>
              <w:rPr>
                <w:sz w:val="20"/>
              </w:rPr>
            </w:pPr>
          </w:p>
        </w:tc>
      </w:tr>
      <w:tr w:rsidR="007D694C" w:rsidRPr="009B07DB" w:rsidTr="005941E2">
        <w:tc>
          <w:tcPr>
            <w:tcW w:w="1063" w:type="dxa"/>
          </w:tcPr>
          <w:p w:rsidR="007D694C" w:rsidRPr="00E35BD2" w:rsidRDefault="007D694C" w:rsidP="005941E2">
            <w:pPr>
              <w:keepNext/>
              <w:rPr>
                <w:sz w:val="20"/>
              </w:rPr>
            </w:pPr>
            <w:r>
              <w:rPr>
                <w:sz w:val="20"/>
              </w:rPr>
              <w:t>3.4</w:t>
            </w:r>
          </w:p>
        </w:tc>
        <w:tc>
          <w:tcPr>
            <w:tcW w:w="2285" w:type="dxa"/>
          </w:tcPr>
          <w:p w:rsidR="007D694C" w:rsidRPr="009B07DB" w:rsidRDefault="007D694C" w:rsidP="005941E2">
            <w:pPr>
              <w:keepNext/>
              <w:rPr>
                <w:sz w:val="20"/>
              </w:rPr>
            </w:pPr>
          </w:p>
        </w:tc>
        <w:tc>
          <w:tcPr>
            <w:tcW w:w="1080" w:type="dxa"/>
          </w:tcPr>
          <w:p w:rsidR="007D694C" w:rsidRPr="009B07DB" w:rsidRDefault="007D694C" w:rsidP="005941E2">
            <w:pPr>
              <w:keepNext/>
              <w:rPr>
                <w:sz w:val="20"/>
              </w:rPr>
            </w:pPr>
          </w:p>
        </w:tc>
        <w:tc>
          <w:tcPr>
            <w:tcW w:w="1283" w:type="dxa"/>
          </w:tcPr>
          <w:p w:rsidR="007D694C" w:rsidRPr="009B07DB" w:rsidRDefault="007D694C" w:rsidP="005941E2">
            <w:pPr>
              <w:keepNext/>
              <w:rPr>
                <w:sz w:val="20"/>
              </w:rPr>
            </w:pPr>
          </w:p>
        </w:tc>
        <w:tc>
          <w:tcPr>
            <w:tcW w:w="3865" w:type="dxa"/>
          </w:tcPr>
          <w:p w:rsidR="007D694C" w:rsidRPr="009B07DB" w:rsidRDefault="007D694C" w:rsidP="005941E2">
            <w:pPr>
              <w:keepNext/>
              <w:rPr>
                <w:sz w:val="20"/>
              </w:rPr>
            </w:pPr>
          </w:p>
        </w:tc>
      </w:tr>
      <w:tr w:rsidR="007D694C" w:rsidRPr="009B07DB" w:rsidTr="005941E2">
        <w:tc>
          <w:tcPr>
            <w:tcW w:w="1063" w:type="dxa"/>
          </w:tcPr>
          <w:p w:rsidR="007D694C" w:rsidRPr="00E35BD2" w:rsidRDefault="007D694C" w:rsidP="005941E2">
            <w:pPr>
              <w:keepNext/>
              <w:rPr>
                <w:sz w:val="20"/>
              </w:rPr>
            </w:pPr>
          </w:p>
        </w:tc>
        <w:tc>
          <w:tcPr>
            <w:tcW w:w="2285" w:type="dxa"/>
          </w:tcPr>
          <w:p w:rsidR="007D694C" w:rsidRPr="009B07DB" w:rsidRDefault="007D694C" w:rsidP="005941E2">
            <w:pPr>
              <w:keepNext/>
              <w:rPr>
                <w:sz w:val="20"/>
              </w:rPr>
            </w:pPr>
          </w:p>
        </w:tc>
        <w:tc>
          <w:tcPr>
            <w:tcW w:w="1080" w:type="dxa"/>
          </w:tcPr>
          <w:p w:rsidR="007D694C" w:rsidRPr="009B07DB" w:rsidRDefault="007D694C" w:rsidP="005941E2">
            <w:pPr>
              <w:keepNext/>
              <w:rPr>
                <w:sz w:val="20"/>
              </w:rPr>
            </w:pPr>
          </w:p>
        </w:tc>
        <w:tc>
          <w:tcPr>
            <w:tcW w:w="1283" w:type="dxa"/>
          </w:tcPr>
          <w:p w:rsidR="007D694C" w:rsidRPr="009B07DB" w:rsidRDefault="007D694C" w:rsidP="005941E2">
            <w:pPr>
              <w:keepNext/>
              <w:rPr>
                <w:sz w:val="20"/>
              </w:rPr>
            </w:pPr>
          </w:p>
        </w:tc>
        <w:tc>
          <w:tcPr>
            <w:tcW w:w="3865" w:type="dxa"/>
          </w:tcPr>
          <w:p w:rsidR="007D694C" w:rsidRPr="009B07DB" w:rsidRDefault="007D694C" w:rsidP="005941E2">
            <w:pPr>
              <w:keepNext/>
              <w:rPr>
                <w:sz w:val="20"/>
              </w:rPr>
            </w:pPr>
          </w:p>
        </w:tc>
      </w:tr>
      <w:tr w:rsidR="007D694C" w:rsidRPr="009B07DB" w:rsidTr="005941E2">
        <w:tc>
          <w:tcPr>
            <w:tcW w:w="1063" w:type="dxa"/>
          </w:tcPr>
          <w:p w:rsidR="007D694C" w:rsidRPr="00E35BD2" w:rsidRDefault="007D694C" w:rsidP="005941E2">
            <w:pPr>
              <w:keepNext/>
              <w:rPr>
                <w:sz w:val="20"/>
              </w:rPr>
            </w:pPr>
          </w:p>
        </w:tc>
        <w:tc>
          <w:tcPr>
            <w:tcW w:w="2285" w:type="dxa"/>
          </w:tcPr>
          <w:p w:rsidR="007D694C" w:rsidRPr="009B07DB" w:rsidRDefault="007D694C" w:rsidP="005941E2">
            <w:pPr>
              <w:keepNext/>
              <w:rPr>
                <w:sz w:val="20"/>
              </w:rPr>
            </w:pPr>
          </w:p>
        </w:tc>
        <w:tc>
          <w:tcPr>
            <w:tcW w:w="1080" w:type="dxa"/>
          </w:tcPr>
          <w:p w:rsidR="007D694C" w:rsidRPr="009B07DB" w:rsidRDefault="007D694C" w:rsidP="005941E2">
            <w:pPr>
              <w:keepNext/>
              <w:rPr>
                <w:sz w:val="20"/>
              </w:rPr>
            </w:pPr>
          </w:p>
        </w:tc>
        <w:tc>
          <w:tcPr>
            <w:tcW w:w="1283" w:type="dxa"/>
          </w:tcPr>
          <w:p w:rsidR="007D694C" w:rsidRPr="009B07DB" w:rsidRDefault="007D694C" w:rsidP="005941E2">
            <w:pPr>
              <w:keepNext/>
              <w:rPr>
                <w:sz w:val="20"/>
              </w:rPr>
            </w:pPr>
          </w:p>
        </w:tc>
        <w:tc>
          <w:tcPr>
            <w:tcW w:w="3865" w:type="dxa"/>
          </w:tcPr>
          <w:p w:rsidR="007D694C" w:rsidRPr="009B07DB" w:rsidRDefault="007D694C" w:rsidP="005941E2">
            <w:pPr>
              <w:keepNext/>
              <w:rPr>
                <w:sz w:val="20"/>
              </w:rPr>
            </w:pPr>
          </w:p>
        </w:tc>
      </w:tr>
    </w:tbl>
    <w:p w:rsidR="00A9220C" w:rsidRPr="00301981" w:rsidRDefault="00A9220C" w:rsidP="00A9220C">
      <w:pPr>
        <w:rPr>
          <w:b/>
          <w:sz w:val="32"/>
        </w:rPr>
      </w:pPr>
    </w:p>
    <w:p w:rsidR="00086B8A" w:rsidRDefault="00086B8A" w:rsidP="00086B8A">
      <w:pPr>
        <w:keepNext/>
      </w:pPr>
      <w:r>
        <w:rPr>
          <w:b/>
        </w:rPr>
        <w:lastRenderedPageBreak/>
        <w:t xml:space="preserve">5. Here are the topics listed on your syllabus. </w:t>
      </w:r>
      <w:r>
        <w:t>Based on your grade summaries,</w:t>
      </w:r>
      <w:r w:rsidRPr="00775060">
        <w:t xml:space="preserve"> </w:t>
      </w:r>
      <w:r>
        <w:t>report the fraction of students that showed ability to apply knowledge and to identify, formulate, and solve problems.</w:t>
      </w:r>
      <w:r w:rsidRPr="00775060">
        <w:t xml:space="preserve"> </w:t>
      </w:r>
      <w:r>
        <w:t xml:space="preserve">In the column </w:t>
      </w:r>
      <w:r w:rsidRPr="00775060">
        <w:t>“Basis</w:t>
      </w:r>
      <w:r>
        <w:t xml:space="preserve"> for assessment</w:t>
      </w:r>
      <w:r w:rsidRPr="00775060">
        <w:t xml:space="preserve">” </w:t>
      </w:r>
      <w:r>
        <w:t>report the particular item(s) in the grade summary that support this assessment; or</w:t>
      </w:r>
      <w:r w:rsidRPr="00775060">
        <w:t xml:space="preserve"> </w:t>
      </w:r>
      <w:r>
        <w:t>if</w:t>
      </w:r>
      <w:r w:rsidRPr="00775060">
        <w:t xml:space="preserve"> the topic is not covered in the grade summary, state the basis of your assessment</w:t>
      </w:r>
      <w:r>
        <w:t>.</w:t>
      </w:r>
    </w:p>
    <w:p w:rsidR="00475819" w:rsidRDefault="00475819" w:rsidP="00C21B2B">
      <w:pPr>
        <w:keepNext/>
      </w:pPr>
    </w:p>
    <w:tbl>
      <w:tblPr>
        <w:tblStyle w:val="TableGrid"/>
        <w:tblW w:w="0" w:type="auto"/>
        <w:tblLook w:val="04A0"/>
      </w:tblPr>
      <w:tblGrid>
        <w:gridCol w:w="3078"/>
        <w:gridCol w:w="2250"/>
        <w:gridCol w:w="1530"/>
        <w:gridCol w:w="2718"/>
      </w:tblGrid>
      <w:tr w:rsidR="00086B8A" w:rsidTr="00086B8A">
        <w:tc>
          <w:tcPr>
            <w:tcW w:w="3078" w:type="dxa"/>
          </w:tcPr>
          <w:p w:rsidR="00086B8A" w:rsidRPr="005E3BC2" w:rsidRDefault="00086B8A" w:rsidP="00AD6AEC">
            <w:pPr>
              <w:keepNext/>
              <w:jc w:val="center"/>
              <w:rPr>
                <w:b/>
                <w:sz w:val="20"/>
              </w:rPr>
            </w:pPr>
            <w:r w:rsidRPr="005E3BC2">
              <w:rPr>
                <w:b/>
                <w:sz w:val="20"/>
              </w:rPr>
              <w:t>Topic</w:t>
            </w:r>
            <w:r>
              <w:rPr>
                <w:b/>
                <w:sz w:val="20"/>
              </w:rPr>
              <w:t xml:space="preserve"> </w:t>
            </w:r>
          </w:p>
        </w:tc>
        <w:tc>
          <w:tcPr>
            <w:tcW w:w="2250" w:type="dxa"/>
          </w:tcPr>
          <w:p w:rsidR="00086B8A" w:rsidRPr="005E3BC2" w:rsidRDefault="00086B8A" w:rsidP="003319A9">
            <w:pPr>
              <w:keepNext/>
              <w:jc w:val="center"/>
              <w:rPr>
                <w:b/>
                <w:sz w:val="20"/>
              </w:rPr>
            </w:pPr>
            <w:r>
              <w:rPr>
                <w:b/>
                <w:sz w:val="20"/>
              </w:rPr>
              <w:t>Percentage of students showing ability to apply knowledge and solve problems</w:t>
            </w:r>
          </w:p>
        </w:tc>
        <w:tc>
          <w:tcPr>
            <w:tcW w:w="1530" w:type="dxa"/>
          </w:tcPr>
          <w:p w:rsidR="00086B8A" w:rsidRPr="005E3BC2" w:rsidRDefault="00086B8A" w:rsidP="00475819">
            <w:pPr>
              <w:keepNext/>
              <w:jc w:val="center"/>
              <w:rPr>
                <w:b/>
                <w:sz w:val="20"/>
              </w:rPr>
            </w:pPr>
            <w:r w:rsidRPr="005E3BC2">
              <w:rPr>
                <w:b/>
                <w:sz w:val="20"/>
              </w:rPr>
              <w:t>Basis for assessment</w:t>
            </w:r>
          </w:p>
        </w:tc>
        <w:tc>
          <w:tcPr>
            <w:tcW w:w="2718" w:type="dxa"/>
          </w:tcPr>
          <w:p w:rsidR="00086B8A" w:rsidRPr="005E3BC2" w:rsidRDefault="00086B8A" w:rsidP="008C1FB4">
            <w:pPr>
              <w:keepNext/>
              <w:jc w:val="center"/>
              <w:rPr>
                <w:b/>
                <w:sz w:val="20"/>
              </w:rPr>
            </w:pPr>
            <w:r w:rsidRPr="005E3BC2">
              <w:rPr>
                <w:b/>
                <w:sz w:val="20"/>
              </w:rPr>
              <w:t>Comments</w:t>
            </w:r>
          </w:p>
        </w:tc>
      </w:tr>
      <w:tr w:rsidR="00DA22D0" w:rsidTr="00086B8A">
        <w:tc>
          <w:tcPr>
            <w:tcW w:w="3078" w:type="dxa"/>
          </w:tcPr>
          <w:p w:rsidR="00DA22D0" w:rsidRPr="00BF2C06" w:rsidRDefault="00DA22D0" w:rsidP="002A206E">
            <w:pPr>
              <w:keepNext/>
              <w:numPr>
                <w:ilvl w:val="0"/>
                <w:numId w:val="13"/>
              </w:numPr>
              <w:rPr>
                <w:i/>
                <w:sz w:val="20"/>
              </w:rPr>
            </w:pPr>
            <w:r>
              <w:rPr>
                <w:i/>
                <w:sz w:val="20"/>
              </w:rPr>
              <w:t>Design for tension members</w:t>
            </w:r>
          </w:p>
        </w:tc>
        <w:tc>
          <w:tcPr>
            <w:tcW w:w="2250" w:type="dxa"/>
          </w:tcPr>
          <w:p w:rsidR="00DA22D0" w:rsidRDefault="00A54710" w:rsidP="008C1FB4">
            <w:pPr>
              <w:keepNext/>
              <w:jc w:val="center"/>
              <w:rPr>
                <w:sz w:val="20"/>
              </w:rPr>
            </w:pPr>
            <w:r>
              <w:rPr>
                <w:sz w:val="20"/>
              </w:rPr>
              <w:t>100%</w:t>
            </w:r>
          </w:p>
        </w:tc>
        <w:tc>
          <w:tcPr>
            <w:tcW w:w="1530" w:type="dxa"/>
          </w:tcPr>
          <w:p w:rsidR="00DA22D0" w:rsidRDefault="00024218" w:rsidP="00024218">
            <w:pPr>
              <w:keepNext/>
              <w:rPr>
                <w:sz w:val="20"/>
              </w:rPr>
            </w:pPr>
            <w:r>
              <w:rPr>
                <w:sz w:val="20"/>
              </w:rPr>
              <w:t>Grade Summary #1.1 and #1.3</w:t>
            </w:r>
          </w:p>
        </w:tc>
        <w:tc>
          <w:tcPr>
            <w:tcW w:w="2718" w:type="dxa"/>
          </w:tcPr>
          <w:p w:rsidR="00DA22D0" w:rsidRDefault="00024218" w:rsidP="008C1FB4">
            <w:pPr>
              <w:keepNext/>
              <w:rPr>
                <w:sz w:val="20"/>
              </w:rPr>
            </w:pPr>
            <w:r>
              <w:rPr>
                <w:sz w:val="20"/>
              </w:rPr>
              <w:t>Also assessed on homework.</w:t>
            </w:r>
          </w:p>
        </w:tc>
      </w:tr>
      <w:tr w:rsidR="00DA22D0" w:rsidTr="00086B8A">
        <w:tc>
          <w:tcPr>
            <w:tcW w:w="3078" w:type="dxa"/>
          </w:tcPr>
          <w:p w:rsidR="00DA22D0" w:rsidRPr="00BF2C06" w:rsidRDefault="00DA22D0" w:rsidP="002A206E">
            <w:pPr>
              <w:keepNext/>
              <w:numPr>
                <w:ilvl w:val="0"/>
                <w:numId w:val="13"/>
              </w:numPr>
              <w:rPr>
                <w:i/>
                <w:sz w:val="20"/>
              </w:rPr>
            </w:pPr>
            <w:r>
              <w:rPr>
                <w:i/>
                <w:sz w:val="20"/>
              </w:rPr>
              <w:t>Design for compression members</w:t>
            </w:r>
          </w:p>
        </w:tc>
        <w:tc>
          <w:tcPr>
            <w:tcW w:w="2250" w:type="dxa"/>
          </w:tcPr>
          <w:p w:rsidR="00DA22D0" w:rsidRDefault="00A54710" w:rsidP="008C1FB4">
            <w:pPr>
              <w:keepNext/>
              <w:jc w:val="center"/>
              <w:rPr>
                <w:sz w:val="20"/>
              </w:rPr>
            </w:pPr>
            <w:r>
              <w:rPr>
                <w:sz w:val="20"/>
              </w:rPr>
              <w:t>90%</w:t>
            </w:r>
          </w:p>
        </w:tc>
        <w:tc>
          <w:tcPr>
            <w:tcW w:w="1530" w:type="dxa"/>
          </w:tcPr>
          <w:p w:rsidR="00DA22D0" w:rsidRDefault="00024218" w:rsidP="008C1FB4">
            <w:pPr>
              <w:keepNext/>
              <w:rPr>
                <w:sz w:val="20"/>
              </w:rPr>
            </w:pPr>
            <w:r>
              <w:rPr>
                <w:sz w:val="20"/>
              </w:rPr>
              <w:t>Grade Summary #1.1, #1.3 and #2.1</w:t>
            </w:r>
          </w:p>
        </w:tc>
        <w:tc>
          <w:tcPr>
            <w:tcW w:w="2718" w:type="dxa"/>
          </w:tcPr>
          <w:p w:rsidR="00DA22D0" w:rsidRDefault="00024218" w:rsidP="008C1FB4">
            <w:pPr>
              <w:keepNext/>
              <w:rPr>
                <w:sz w:val="20"/>
              </w:rPr>
            </w:pPr>
            <w:r>
              <w:rPr>
                <w:sz w:val="20"/>
              </w:rPr>
              <w:t>Also assessed on homework.</w:t>
            </w:r>
          </w:p>
        </w:tc>
      </w:tr>
      <w:tr w:rsidR="00DA22D0" w:rsidTr="00086B8A">
        <w:tc>
          <w:tcPr>
            <w:tcW w:w="3078" w:type="dxa"/>
          </w:tcPr>
          <w:p w:rsidR="00DA22D0" w:rsidRPr="00BF2C06" w:rsidRDefault="00DA22D0" w:rsidP="002A206E">
            <w:pPr>
              <w:keepNext/>
              <w:numPr>
                <w:ilvl w:val="0"/>
                <w:numId w:val="13"/>
              </w:numPr>
              <w:rPr>
                <w:i/>
                <w:sz w:val="20"/>
              </w:rPr>
            </w:pPr>
            <w:r>
              <w:rPr>
                <w:i/>
                <w:sz w:val="20"/>
              </w:rPr>
              <w:t>Design for members in bending</w:t>
            </w:r>
          </w:p>
        </w:tc>
        <w:tc>
          <w:tcPr>
            <w:tcW w:w="2250" w:type="dxa"/>
          </w:tcPr>
          <w:p w:rsidR="00DA22D0" w:rsidRDefault="00A54710" w:rsidP="008C1FB4">
            <w:pPr>
              <w:keepNext/>
              <w:jc w:val="center"/>
              <w:rPr>
                <w:sz w:val="20"/>
              </w:rPr>
            </w:pPr>
            <w:r>
              <w:rPr>
                <w:sz w:val="20"/>
              </w:rPr>
              <w:t>95%</w:t>
            </w:r>
          </w:p>
        </w:tc>
        <w:tc>
          <w:tcPr>
            <w:tcW w:w="1530" w:type="dxa"/>
          </w:tcPr>
          <w:p w:rsidR="00DA22D0" w:rsidRDefault="00024218" w:rsidP="008C1FB4">
            <w:pPr>
              <w:keepNext/>
              <w:rPr>
                <w:sz w:val="20"/>
              </w:rPr>
            </w:pPr>
            <w:r>
              <w:rPr>
                <w:sz w:val="20"/>
              </w:rPr>
              <w:t>Grade Summary #2.1 and #2.2</w:t>
            </w:r>
          </w:p>
        </w:tc>
        <w:tc>
          <w:tcPr>
            <w:tcW w:w="2718" w:type="dxa"/>
          </w:tcPr>
          <w:p w:rsidR="00DA22D0" w:rsidRDefault="00024218" w:rsidP="008C1FB4">
            <w:pPr>
              <w:keepNext/>
              <w:rPr>
                <w:sz w:val="20"/>
              </w:rPr>
            </w:pPr>
            <w:r>
              <w:rPr>
                <w:sz w:val="20"/>
              </w:rPr>
              <w:t>Also assessed on homework.</w:t>
            </w:r>
          </w:p>
        </w:tc>
      </w:tr>
      <w:tr w:rsidR="00DA22D0" w:rsidTr="00086B8A">
        <w:tc>
          <w:tcPr>
            <w:tcW w:w="3078" w:type="dxa"/>
          </w:tcPr>
          <w:p w:rsidR="00DA22D0" w:rsidRPr="00BF2C06" w:rsidRDefault="00DA22D0" w:rsidP="002A206E">
            <w:pPr>
              <w:keepNext/>
              <w:numPr>
                <w:ilvl w:val="0"/>
                <w:numId w:val="13"/>
              </w:numPr>
              <w:rPr>
                <w:i/>
                <w:sz w:val="20"/>
              </w:rPr>
            </w:pPr>
            <w:r>
              <w:rPr>
                <w:i/>
                <w:sz w:val="20"/>
              </w:rPr>
              <w:t>Design for members with combinations of loadings</w:t>
            </w:r>
          </w:p>
        </w:tc>
        <w:tc>
          <w:tcPr>
            <w:tcW w:w="2250" w:type="dxa"/>
          </w:tcPr>
          <w:p w:rsidR="00DA22D0" w:rsidRDefault="00A54710" w:rsidP="008C1FB4">
            <w:pPr>
              <w:keepNext/>
              <w:jc w:val="center"/>
              <w:rPr>
                <w:sz w:val="20"/>
              </w:rPr>
            </w:pPr>
            <w:r>
              <w:rPr>
                <w:sz w:val="20"/>
              </w:rPr>
              <w:t>85%</w:t>
            </w:r>
          </w:p>
        </w:tc>
        <w:tc>
          <w:tcPr>
            <w:tcW w:w="1530" w:type="dxa"/>
          </w:tcPr>
          <w:p w:rsidR="00DA22D0" w:rsidRDefault="00A54710" w:rsidP="008C1FB4">
            <w:pPr>
              <w:keepNext/>
              <w:rPr>
                <w:sz w:val="20"/>
              </w:rPr>
            </w:pPr>
            <w:r>
              <w:rPr>
                <w:sz w:val="20"/>
              </w:rPr>
              <w:t>Grade Summary #2.3 and #2.4</w:t>
            </w:r>
          </w:p>
        </w:tc>
        <w:tc>
          <w:tcPr>
            <w:tcW w:w="2718" w:type="dxa"/>
          </w:tcPr>
          <w:p w:rsidR="00DA22D0" w:rsidRDefault="00024218" w:rsidP="008C1FB4">
            <w:pPr>
              <w:keepNext/>
              <w:rPr>
                <w:sz w:val="20"/>
              </w:rPr>
            </w:pPr>
            <w:r>
              <w:rPr>
                <w:sz w:val="20"/>
              </w:rPr>
              <w:t>Also assessed on homework.</w:t>
            </w:r>
          </w:p>
        </w:tc>
      </w:tr>
      <w:tr w:rsidR="00DA22D0" w:rsidTr="00086B8A">
        <w:tc>
          <w:tcPr>
            <w:tcW w:w="3078" w:type="dxa"/>
          </w:tcPr>
          <w:p w:rsidR="00DA22D0" w:rsidRPr="00BF2C06" w:rsidRDefault="00DA22D0" w:rsidP="002A206E">
            <w:pPr>
              <w:keepNext/>
              <w:numPr>
                <w:ilvl w:val="0"/>
                <w:numId w:val="13"/>
              </w:numPr>
              <w:rPr>
                <w:i/>
                <w:sz w:val="20"/>
              </w:rPr>
            </w:pPr>
            <w:r>
              <w:rPr>
                <w:i/>
                <w:sz w:val="20"/>
              </w:rPr>
              <w:t>Design of simple connections</w:t>
            </w:r>
          </w:p>
        </w:tc>
        <w:tc>
          <w:tcPr>
            <w:tcW w:w="2250" w:type="dxa"/>
          </w:tcPr>
          <w:p w:rsidR="00DA22D0" w:rsidRDefault="00024218" w:rsidP="008C1FB4">
            <w:pPr>
              <w:keepNext/>
              <w:jc w:val="center"/>
              <w:rPr>
                <w:sz w:val="20"/>
              </w:rPr>
            </w:pPr>
            <w:r>
              <w:rPr>
                <w:sz w:val="20"/>
              </w:rPr>
              <w:t>N/A</w:t>
            </w:r>
          </w:p>
        </w:tc>
        <w:tc>
          <w:tcPr>
            <w:tcW w:w="1530" w:type="dxa"/>
          </w:tcPr>
          <w:p w:rsidR="00DA22D0" w:rsidRDefault="00024218" w:rsidP="008C1FB4">
            <w:pPr>
              <w:keepNext/>
              <w:rPr>
                <w:sz w:val="20"/>
              </w:rPr>
            </w:pPr>
            <w:r>
              <w:rPr>
                <w:sz w:val="20"/>
              </w:rPr>
              <w:t>N/A</w:t>
            </w:r>
          </w:p>
        </w:tc>
        <w:tc>
          <w:tcPr>
            <w:tcW w:w="2718" w:type="dxa"/>
          </w:tcPr>
          <w:p w:rsidR="00DA22D0" w:rsidRDefault="00024218" w:rsidP="008C1FB4">
            <w:pPr>
              <w:keepNext/>
              <w:rPr>
                <w:sz w:val="20"/>
              </w:rPr>
            </w:pPr>
            <w:r>
              <w:rPr>
                <w:sz w:val="20"/>
              </w:rPr>
              <w:t>This was covered during the last lecture but was not assessed in homeworks or exams.</w:t>
            </w:r>
          </w:p>
        </w:tc>
      </w:tr>
      <w:tr w:rsidR="00DA22D0" w:rsidTr="00086B8A">
        <w:tc>
          <w:tcPr>
            <w:tcW w:w="3078" w:type="dxa"/>
          </w:tcPr>
          <w:p w:rsidR="00DA22D0" w:rsidRPr="00BF2C06" w:rsidRDefault="00DA22D0" w:rsidP="002A206E">
            <w:pPr>
              <w:keepNext/>
              <w:numPr>
                <w:ilvl w:val="0"/>
                <w:numId w:val="13"/>
              </w:numPr>
              <w:rPr>
                <w:i/>
                <w:sz w:val="20"/>
              </w:rPr>
            </w:pPr>
            <w:r>
              <w:rPr>
                <w:i/>
                <w:sz w:val="20"/>
              </w:rPr>
              <w:t>Design of braced frames and rigid frames (introduction)</w:t>
            </w:r>
          </w:p>
        </w:tc>
        <w:tc>
          <w:tcPr>
            <w:tcW w:w="2250" w:type="dxa"/>
          </w:tcPr>
          <w:p w:rsidR="00DA22D0" w:rsidRDefault="00A54710" w:rsidP="008C1FB4">
            <w:pPr>
              <w:keepNext/>
              <w:jc w:val="center"/>
              <w:rPr>
                <w:sz w:val="20"/>
              </w:rPr>
            </w:pPr>
            <w:r>
              <w:rPr>
                <w:sz w:val="20"/>
              </w:rPr>
              <w:t>85%</w:t>
            </w:r>
          </w:p>
        </w:tc>
        <w:tc>
          <w:tcPr>
            <w:tcW w:w="1530" w:type="dxa"/>
          </w:tcPr>
          <w:p w:rsidR="00DA22D0" w:rsidRDefault="00A54710" w:rsidP="008C1FB4">
            <w:pPr>
              <w:keepNext/>
              <w:rPr>
                <w:sz w:val="20"/>
              </w:rPr>
            </w:pPr>
            <w:r>
              <w:rPr>
                <w:sz w:val="20"/>
              </w:rPr>
              <w:t>Homework assignments #5 and #7</w:t>
            </w:r>
          </w:p>
        </w:tc>
        <w:tc>
          <w:tcPr>
            <w:tcW w:w="2718" w:type="dxa"/>
          </w:tcPr>
          <w:p w:rsidR="00DA22D0" w:rsidRDefault="00DA22D0" w:rsidP="008C1FB4">
            <w:pPr>
              <w:keepNext/>
              <w:rPr>
                <w:sz w:val="20"/>
              </w:rPr>
            </w:pPr>
          </w:p>
        </w:tc>
      </w:tr>
    </w:tbl>
    <w:p w:rsidR="007804B9" w:rsidRDefault="007804B9" w:rsidP="00174503">
      <w:pPr>
        <w:keepNext/>
        <w:rPr>
          <w:b/>
        </w:rPr>
      </w:pPr>
    </w:p>
    <w:p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Covered in Topic Assessment</w:t>
      </w:r>
    </w:p>
    <w:p w:rsidR="00086B8A" w:rsidRPr="00AD6AEC" w:rsidRDefault="00086B8A" w:rsidP="00086B8A">
      <w:pPr>
        <w:keepNext/>
      </w:pPr>
      <w:r>
        <w:t>What percentage of</w:t>
      </w:r>
      <w:r w:rsidRPr="00AD6AEC">
        <w:t xml:space="preserve"> students achieve</w:t>
      </w:r>
      <w:r>
        <w:t>d</w:t>
      </w:r>
      <w:r w:rsidRPr="00AD6AEC">
        <w:t xml:space="preserve"> the following learning outcomes?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8"/>
        <w:gridCol w:w="1170"/>
        <w:gridCol w:w="2160"/>
        <w:gridCol w:w="3510"/>
      </w:tblGrid>
      <w:tr w:rsidR="00086B8A" w:rsidTr="00056ED7">
        <w:trPr>
          <w:cantSplit/>
        </w:trPr>
        <w:tc>
          <w:tcPr>
            <w:tcW w:w="2718" w:type="dxa"/>
            <w:tcBorders>
              <w:bottom w:val="single" w:sz="4" w:space="0" w:color="auto"/>
            </w:tcBorders>
          </w:tcPr>
          <w:p w:rsidR="00086B8A" w:rsidRDefault="00086B8A" w:rsidP="00174503">
            <w:pPr>
              <w:keepNext/>
              <w:jc w:val="center"/>
              <w:rPr>
                <w:b/>
                <w:sz w:val="20"/>
              </w:rPr>
            </w:pPr>
            <w:r>
              <w:rPr>
                <w:b/>
                <w:sz w:val="20"/>
              </w:rPr>
              <w:t>Learning Outcome</w:t>
            </w:r>
          </w:p>
        </w:tc>
        <w:tc>
          <w:tcPr>
            <w:tcW w:w="1170" w:type="dxa"/>
            <w:tcBorders>
              <w:bottom w:val="single" w:sz="4" w:space="0" w:color="auto"/>
            </w:tcBorders>
          </w:tcPr>
          <w:p w:rsidR="00086B8A" w:rsidRDefault="00086B8A" w:rsidP="003319A9">
            <w:pPr>
              <w:keepNext/>
              <w:jc w:val="center"/>
              <w:rPr>
                <w:b/>
                <w:sz w:val="20"/>
              </w:rPr>
            </w:pPr>
            <w:r>
              <w:rPr>
                <w:b/>
                <w:sz w:val="20"/>
              </w:rPr>
              <w:t>Percentage achieving</w:t>
            </w:r>
          </w:p>
        </w:tc>
        <w:tc>
          <w:tcPr>
            <w:tcW w:w="2160" w:type="dxa"/>
            <w:tcBorders>
              <w:bottom w:val="single" w:sz="4" w:space="0" w:color="auto"/>
            </w:tcBorders>
          </w:tcPr>
          <w:p w:rsidR="00086B8A" w:rsidRDefault="00086B8A" w:rsidP="00C66E6F">
            <w:pPr>
              <w:keepNext/>
              <w:jc w:val="center"/>
              <w:rPr>
                <w:b/>
                <w:sz w:val="20"/>
              </w:rPr>
            </w:pPr>
            <w:r>
              <w:rPr>
                <w:b/>
                <w:sz w:val="20"/>
              </w:rPr>
              <w:t xml:space="preserve">Basis for this rating </w:t>
            </w:r>
          </w:p>
        </w:tc>
        <w:tc>
          <w:tcPr>
            <w:tcW w:w="3510" w:type="dxa"/>
            <w:tcBorders>
              <w:bottom w:val="single" w:sz="4" w:space="0" w:color="auto"/>
            </w:tcBorders>
          </w:tcPr>
          <w:p w:rsidR="00086B8A" w:rsidRDefault="00086B8A" w:rsidP="00174503">
            <w:pPr>
              <w:keepNext/>
              <w:jc w:val="center"/>
              <w:rPr>
                <w:b/>
                <w:sz w:val="20"/>
              </w:rPr>
            </w:pPr>
            <w:r>
              <w:rPr>
                <w:b/>
                <w:sz w:val="20"/>
              </w:rPr>
              <w:t>Comments?</w:t>
            </w:r>
          </w:p>
        </w:tc>
      </w:tr>
      <w:tr w:rsidR="00086B8A" w:rsidTr="00056ED7">
        <w:trPr>
          <w:cantSplit/>
        </w:trPr>
        <w:tc>
          <w:tcPr>
            <w:tcW w:w="2718" w:type="dxa"/>
            <w:shd w:val="clear" w:color="auto" w:fill="FFFFFF" w:themeFill="background1"/>
            <w:vAlign w:val="center"/>
          </w:tcPr>
          <w:p w:rsidR="00086B8A" w:rsidRDefault="00086B8A" w:rsidP="007804B9">
            <w:pPr>
              <w:keepNext/>
              <w:autoSpaceDE w:val="0"/>
              <w:autoSpaceDN w:val="0"/>
              <w:adjustRightInd w:val="0"/>
              <w:spacing w:before="120" w:after="120"/>
              <w:rPr>
                <w:sz w:val="20"/>
                <w:szCs w:val="19"/>
              </w:rPr>
            </w:pPr>
            <w:r w:rsidRPr="00AD6AEC">
              <w:rPr>
                <w:sz w:val="20"/>
                <w:szCs w:val="19"/>
              </w:rPr>
              <w:t>an ability to use the techniques, skills, and modern engineering tools necessary for engineering practice</w:t>
            </w:r>
          </w:p>
        </w:tc>
        <w:tc>
          <w:tcPr>
            <w:tcW w:w="1170" w:type="dxa"/>
            <w:shd w:val="clear" w:color="auto" w:fill="FFFFFF" w:themeFill="background1"/>
            <w:vAlign w:val="center"/>
          </w:tcPr>
          <w:p w:rsidR="00086B8A" w:rsidRDefault="00A54710" w:rsidP="002A206E">
            <w:pPr>
              <w:keepNext/>
              <w:spacing w:before="60"/>
              <w:jc w:val="center"/>
              <w:rPr>
                <w:sz w:val="20"/>
              </w:rPr>
            </w:pPr>
            <w:r>
              <w:rPr>
                <w:sz w:val="20"/>
              </w:rPr>
              <w:t>90%</w:t>
            </w:r>
          </w:p>
        </w:tc>
        <w:tc>
          <w:tcPr>
            <w:tcW w:w="2160" w:type="dxa"/>
            <w:shd w:val="clear" w:color="auto" w:fill="FFFFFF" w:themeFill="background1"/>
          </w:tcPr>
          <w:p w:rsidR="00086B8A" w:rsidRDefault="00A54710" w:rsidP="00C66E6F">
            <w:pPr>
              <w:keepNext/>
              <w:spacing w:before="60"/>
              <w:rPr>
                <w:sz w:val="20"/>
              </w:rPr>
            </w:pPr>
            <w:r>
              <w:rPr>
                <w:sz w:val="20"/>
              </w:rPr>
              <w:t>Grading of exams and homeworks; Discussion with students during office hours and lectures</w:t>
            </w:r>
          </w:p>
        </w:tc>
        <w:tc>
          <w:tcPr>
            <w:tcW w:w="3510" w:type="dxa"/>
            <w:shd w:val="clear" w:color="auto" w:fill="FFFFFF" w:themeFill="background1"/>
            <w:vAlign w:val="center"/>
          </w:tcPr>
          <w:p w:rsidR="00086B8A" w:rsidRDefault="00A54710" w:rsidP="00E35BD2">
            <w:pPr>
              <w:keepNext/>
              <w:spacing w:before="60"/>
              <w:rPr>
                <w:sz w:val="20"/>
              </w:rPr>
            </w:pPr>
            <w:r>
              <w:rPr>
                <w:sz w:val="20"/>
              </w:rPr>
              <w:t>I think that the students received an appropriate balance of theory and design examples to be able to contribute immediately to engineering practice.</w:t>
            </w:r>
          </w:p>
        </w:tc>
      </w:tr>
    </w:tbl>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CellMar>
          <w:top w:w="29" w:type="dxa"/>
          <w:left w:w="115" w:type="dxa"/>
          <w:bottom w:w="29" w:type="dxa"/>
          <w:right w:w="115" w:type="dxa"/>
        </w:tblCellMar>
        <w:tblLook w:val="04A0"/>
      </w:tblPr>
      <w:tblGrid>
        <w:gridCol w:w="468"/>
        <w:gridCol w:w="9108"/>
      </w:tblGrid>
      <w:tr w:rsidR="008B2FE4" w:rsidTr="00056ED7">
        <w:tc>
          <w:tcPr>
            <w:tcW w:w="468" w:type="dxa"/>
          </w:tcPr>
          <w:p w:rsidR="008B2FE4" w:rsidRPr="00056ED7" w:rsidRDefault="008B2FE4" w:rsidP="008B2FE4">
            <w:pPr>
              <w:pStyle w:val="BodyText"/>
              <w:rPr>
                <w:i w:val="0"/>
                <w:sz w:val="20"/>
              </w:rPr>
            </w:pPr>
            <w:r w:rsidRPr="00056ED7">
              <w:rPr>
                <w:i w:val="0"/>
                <w:sz w:val="20"/>
              </w:rPr>
              <w:t>1.</w:t>
            </w:r>
          </w:p>
        </w:tc>
        <w:tc>
          <w:tcPr>
            <w:tcW w:w="9108" w:type="dxa"/>
          </w:tcPr>
          <w:p w:rsidR="008B2FE4" w:rsidRPr="00056ED7" w:rsidRDefault="00A54710" w:rsidP="008B2FE4">
            <w:pPr>
              <w:pStyle w:val="BodyText"/>
              <w:rPr>
                <w:i w:val="0"/>
                <w:sz w:val="20"/>
              </w:rPr>
            </w:pPr>
            <w:r w:rsidRPr="00056ED7">
              <w:rPr>
                <w:i w:val="0"/>
                <w:sz w:val="20"/>
              </w:rPr>
              <w:t>Improve pacing of lectures, handwriting and blackboard management. Less time on tension members leaving more time for beam-columns and simple connections.</w:t>
            </w:r>
            <w:r w:rsidR="0013379D" w:rsidRPr="00056ED7">
              <w:rPr>
                <w:i w:val="0"/>
                <w:sz w:val="20"/>
              </w:rPr>
              <w:t xml:space="preserve"> This is an important point. Many students mentioned it.</w:t>
            </w:r>
          </w:p>
        </w:tc>
      </w:tr>
      <w:tr w:rsidR="008B2FE4" w:rsidTr="00056ED7">
        <w:tc>
          <w:tcPr>
            <w:tcW w:w="468" w:type="dxa"/>
          </w:tcPr>
          <w:p w:rsidR="008B2FE4" w:rsidRPr="00056ED7" w:rsidRDefault="008B2FE4" w:rsidP="008B2FE4">
            <w:pPr>
              <w:pStyle w:val="BodyText"/>
              <w:rPr>
                <w:i w:val="0"/>
                <w:sz w:val="20"/>
              </w:rPr>
            </w:pPr>
            <w:r w:rsidRPr="00056ED7">
              <w:rPr>
                <w:i w:val="0"/>
                <w:sz w:val="20"/>
              </w:rPr>
              <w:t>2.</w:t>
            </w:r>
          </w:p>
        </w:tc>
        <w:tc>
          <w:tcPr>
            <w:tcW w:w="9108" w:type="dxa"/>
          </w:tcPr>
          <w:p w:rsidR="008B2FE4" w:rsidRPr="00056ED7" w:rsidRDefault="00A54710" w:rsidP="008B2FE4">
            <w:pPr>
              <w:pStyle w:val="BodyText"/>
              <w:rPr>
                <w:i w:val="0"/>
                <w:sz w:val="20"/>
              </w:rPr>
            </w:pPr>
            <w:r w:rsidRPr="00056ED7">
              <w:rPr>
                <w:i w:val="0"/>
                <w:sz w:val="20"/>
              </w:rPr>
              <w:t>Incorporate more integration of analysis and design with extended homeworks (aka learning modules</w:t>
            </w:r>
          </w:p>
        </w:tc>
      </w:tr>
      <w:tr w:rsidR="008B2FE4" w:rsidTr="00056ED7">
        <w:tc>
          <w:tcPr>
            <w:tcW w:w="468" w:type="dxa"/>
          </w:tcPr>
          <w:p w:rsidR="008B2FE4" w:rsidRPr="00056ED7" w:rsidRDefault="008B2FE4" w:rsidP="008B2FE4">
            <w:pPr>
              <w:pStyle w:val="BodyText"/>
              <w:rPr>
                <w:i w:val="0"/>
                <w:sz w:val="20"/>
              </w:rPr>
            </w:pPr>
            <w:r w:rsidRPr="00056ED7">
              <w:rPr>
                <w:i w:val="0"/>
                <w:sz w:val="20"/>
              </w:rPr>
              <w:t>3.</w:t>
            </w:r>
          </w:p>
        </w:tc>
        <w:tc>
          <w:tcPr>
            <w:tcW w:w="9108" w:type="dxa"/>
          </w:tcPr>
          <w:p w:rsidR="008B2FE4" w:rsidRPr="00056ED7" w:rsidRDefault="0013379D" w:rsidP="008B2FE4">
            <w:pPr>
              <w:pStyle w:val="BodyText"/>
              <w:rPr>
                <w:i w:val="0"/>
                <w:sz w:val="20"/>
              </w:rPr>
            </w:pPr>
            <w:r w:rsidRPr="00056ED7">
              <w:rPr>
                <w:i w:val="0"/>
                <w:sz w:val="20"/>
              </w:rPr>
              <w:t>Look into adding a weekly recitation, perhaps given by a TA</w:t>
            </w:r>
          </w:p>
        </w:tc>
      </w:tr>
      <w:tr w:rsidR="0013379D" w:rsidTr="00056ED7">
        <w:tc>
          <w:tcPr>
            <w:tcW w:w="468" w:type="dxa"/>
          </w:tcPr>
          <w:p w:rsidR="0013379D" w:rsidRPr="00056ED7" w:rsidRDefault="0013379D" w:rsidP="008B2FE4">
            <w:pPr>
              <w:pStyle w:val="BodyText"/>
              <w:rPr>
                <w:i w:val="0"/>
                <w:sz w:val="20"/>
              </w:rPr>
            </w:pPr>
            <w:r w:rsidRPr="00056ED7">
              <w:rPr>
                <w:i w:val="0"/>
                <w:sz w:val="20"/>
              </w:rPr>
              <w:t>4.</w:t>
            </w:r>
          </w:p>
        </w:tc>
        <w:tc>
          <w:tcPr>
            <w:tcW w:w="9108" w:type="dxa"/>
          </w:tcPr>
          <w:p w:rsidR="0013379D" w:rsidRPr="00056ED7" w:rsidRDefault="0013379D" w:rsidP="008B2FE4">
            <w:pPr>
              <w:pStyle w:val="BodyText"/>
              <w:rPr>
                <w:i w:val="0"/>
                <w:sz w:val="20"/>
              </w:rPr>
            </w:pPr>
            <w:r w:rsidRPr="00056ED7">
              <w:rPr>
                <w:i w:val="0"/>
                <w:sz w:val="20"/>
              </w:rPr>
              <w:t>Develop a list of variables for the entire course organized by topic.</w:t>
            </w:r>
          </w:p>
        </w:tc>
      </w:tr>
      <w:tr w:rsidR="0013379D" w:rsidTr="00056ED7">
        <w:tc>
          <w:tcPr>
            <w:tcW w:w="468" w:type="dxa"/>
          </w:tcPr>
          <w:p w:rsidR="0013379D" w:rsidRPr="00056ED7" w:rsidRDefault="0013379D" w:rsidP="008B2FE4">
            <w:pPr>
              <w:pStyle w:val="BodyText"/>
              <w:rPr>
                <w:i w:val="0"/>
                <w:sz w:val="20"/>
              </w:rPr>
            </w:pPr>
            <w:r w:rsidRPr="00056ED7">
              <w:rPr>
                <w:i w:val="0"/>
                <w:sz w:val="20"/>
              </w:rPr>
              <w:t>5.</w:t>
            </w:r>
          </w:p>
        </w:tc>
        <w:tc>
          <w:tcPr>
            <w:tcW w:w="9108" w:type="dxa"/>
          </w:tcPr>
          <w:p w:rsidR="0013379D" w:rsidRPr="00056ED7" w:rsidRDefault="0013379D" w:rsidP="008B2FE4">
            <w:pPr>
              <w:pStyle w:val="BodyText"/>
              <w:rPr>
                <w:i w:val="0"/>
                <w:sz w:val="20"/>
              </w:rPr>
            </w:pPr>
            <w:r w:rsidRPr="00056ED7">
              <w:rPr>
                <w:i w:val="0"/>
                <w:sz w:val="20"/>
              </w:rPr>
              <w:t>Think about grading policies so that the emphasis is not so overwhelmingly focused on the exams. Provide more opportunities for feedback.</w:t>
            </w:r>
          </w:p>
        </w:tc>
      </w:tr>
    </w:tbl>
    <w:p w:rsidR="008B2FE4" w:rsidRPr="008B2FE4" w:rsidRDefault="008B2FE4" w:rsidP="00056ED7">
      <w:pPr>
        <w:pStyle w:val="BodyText"/>
        <w:rPr>
          <w:i w:val="0"/>
        </w:rPr>
      </w:pPr>
    </w:p>
    <w:sectPr w:rsidR="008B2FE4" w:rsidRPr="008B2FE4" w:rsidSect="00056ED7">
      <w:headerReference w:type="default" r:id="rId7"/>
      <w:footerReference w:type="default" r:id="rId8"/>
      <w:footerReference w:type="first" r:id="rId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AC0" w:rsidRDefault="00224AC0">
      <w:r>
        <w:separator/>
      </w:r>
    </w:p>
  </w:endnote>
  <w:endnote w:type="continuationSeparator" w:id="0">
    <w:p w:rsidR="00224AC0" w:rsidRDefault="00224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73077"/>
      <w:docPartObj>
        <w:docPartGallery w:val="Page Numbers (Bottom of Page)"/>
        <w:docPartUnique/>
      </w:docPartObj>
    </w:sdtPr>
    <w:sdtContent>
      <w:p w:rsidR="00873795" w:rsidRDefault="002E37BC">
        <w:pPr>
          <w:pStyle w:val="Footer"/>
          <w:jc w:val="center"/>
        </w:pPr>
        <w:r>
          <w:fldChar w:fldCharType="begin"/>
        </w:r>
        <w:r w:rsidR="006B1052">
          <w:instrText xml:space="preserve"> PAGE   \* MERGEFORMAT </w:instrText>
        </w:r>
        <w:r>
          <w:fldChar w:fldCharType="separate"/>
        </w:r>
        <w:r w:rsidR="00056ED7">
          <w:rPr>
            <w:noProof/>
          </w:rPr>
          <w:t>4</w:t>
        </w:r>
        <w:r>
          <w:rPr>
            <w:noProof/>
          </w:rPr>
          <w:fldChar w:fldCharType="end"/>
        </w:r>
      </w:p>
    </w:sdtContent>
  </w:sdt>
  <w:p w:rsidR="00D61706" w:rsidRDefault="00D61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023" w:rsidRPr="00A25023" w:rsidRDefault="00A25023" w:rsidP="00A25023">
    <w:pPr>
      <w:pStyle w:val="Footer"/>
      <w:jc w:val="right"/>
      <w:rPr>
        <w:sz w:val="18"/>
      </w:rPr>
    </w:pPr>
    <w:r>
      <w:rPr>
        <w:sz w:val="18"/>
      </w:rPr>
      <w:t xml:space="preserve">Form revised </w:t>
    </w:r>
    <w:r w:rsidR="00086B8A">
      <w:rPr>
        <w:sz w:val="18"/>
      </w:rPr>
      <w:t>May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AC0" w:rsidRDefault="00224AC0">
      <w:r>
        <w:separator/>
      </w:r>
    </w:p>
  </w:footnote>
  <w:footnote w:type="continuationSeparator" w:id="0">
    <w:p w:rsidR="00224AC0" w:rsidRDefault="00224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2C3" w:rsidRDefault="005872C3">
    <w:pPr>
      <w:pStyle w:val="Header"/>
      <w:rPr>
        <w:b/>
        <w:sz w:val="32"/>
      </w:rPr>
    </w:pPr>
  </w:p>
  <w:p w:rsidR="005872C3" w:rsidRDefault="005872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800A98"/>
    <w:multiLevelType w:val="singleLevel"/>
    <w:tmpl w:val="0409000F"/>
    <w:lvl w:ilvl="0">
      <w:start w:val="1"/>
      <w:numFmt w:val="decimal"/>
      <w:lvlText w:val="%1."/>
      <w:lvlJc w:val="left"/>
      <w:pPr>
        <w:tabs>
          <w:tab w:val="num" w:pos="360"/>
        </w:tabs>
        <w:ind w:left="360" w:hanging="360"/>
      </w:pPr>
      <w:rPr>
        <w:rFonts w:hint="default"/>
      </w:r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3313C"/>
    <w:rsid w:val="00024218"/>
    <w:rsid w:val="00027944"/>
    <w:rsid w:val="000323D7"/>
    <w:rsid w:val="00036C93"/>
    <w:rsid w:val="00056ED7"/>
    <w:rsid w:val="0007130D"/>
    <w:rsid w:val="0008153E"/>
    <w:rsid w:val="00086B8A"/>
    <w:rsid w:val="000A0922"/>
    <w:rsid w:val="000A2FC4"/>
    <w:rsid w:val="000B77E4"/>
    <w:rsid w:val="000F36EE"/>
    <w:rsid w:val="0011609D"/>
    <w:rsid w:val="00117E4B"/>
    <w:rsid w:val="0012031B"/>
    <w:rsid w:val="00133085"/>
    <w:rsid w:val="0013379D"/>
    <w:rsid w:val="00142060"/>
    <w:rsid w:val="0015279D"/>
    <w:rsid w:val="001558F5"/>
    <w:rsid w:val="00155C52"/>
    <w:rsid w:val="0016514B"/>
    <w:rsid w:val="00174503"/>
    <w:rsid w:val="00185EDE"/>
    <w:rsid w:val="0019147C"/>
    <w:rsid w:val="00195EAC"/>
    <w:rsid w:val="001B34C2"/>
    <w:rsid w:val="001C07FE"/>
    <w:rsid w:val="001C18E0"/>
    <w:rsid w:val="002175D2"/>
    <w:rsid w:val="00224AC0"/>
    <w:rsid w:val="002330D5"/>
    <w:rsid w:val="00276050"/>
    <w:rsid w:val="00286740"/>
    <w:rsid w:val="00291B9E"/>
    <w:rsid w:val="002A2CDE"/>
    <w:rsid w:val="002A5217"/>
    <w:rsid w:val="002C5007"/>
    <w:rsid w:val="002D04BC"/>
    <w:rsid w:val="002D05F2"/>
    <w:rsid w:val="002D6014"/>
    <w:rsid w:val="002E37BC"/>
    <w:rsid w:val="00301981"/>
    <w:rsid w:val="003B2F66"/>
    <w:rsid w:val="00421311"/>
    <w:rsid w:val="00421C44"/>
    <w:rsid w:val="0042408C"/>
    <w:rsid w:val="004439D3"/>
    <w:rsid w:val="00456A01"/>
    <w:rsid w:val="004734F9"/>
    <w:rsid w:val="00475819"/>
    <w:rsid w:val="00487416"/>
    <w:rsid w:val="0049413D"/>
    <w:rsid w:val="004A6DEA"/>
    <w:rsid w:val="004C3491"/>
    <w:rsid w:val="004E50C9"/>
    <w:rsid w:val="004F0176"/>
    <w:rsid w:val="00520804"/>
    <w:rsid w:val="00525450"/>
    <w:rsid w:val="00533D58"/>
    <w:rsid w:val="00536764"/>
    <w:rsid w:val="0054534E"/>
    <w:rsid w:val="005800CD"/>
    <w:rsid w:val="005872C3"/>
    <w:rsid w:val="00587ED9"/>
    <w:rsid w:val="005B372B"/>
    <w:rsid w:val="005C5C61"/>
    <w:rsid w:val="005D4A1D"/>
    <w:rsid w:val="005E1576"/>
    <w:rsid w:val="005E4832"/>
    <w:rsid w:val="00642503"/>
    <w:rsid w:val="00662D03"/>
    <w:rsid w:val="006B1052"/>
    <w:rsid w:val="006C1CF3"/>
    <w:rsid w:val="006C70B7"/>
    <w:rsid w:val="006E5B65"/>
    <w:rsid w:val="006F63A4"/>
    <w:rsid w:val="00716210"/>
    <w:rsid w:val="0074108F"/>
    <w:rsid w:val="0074685D"/>
    <w:rsid w:val="00770758"/>
    <w:rsid w:val="007730BC"/>
    <w:rsid w:val="0077627F"/>
    <w:rsid w:val="007804B9"/>
    <w:rsid w:val="00780586"/>
    <w:rsid w:val="007815A2"/>
    <w:rsid w:val="00784A16"/>
    <w:rsid w:val="007B4D16"/>
    <w:rsid w:val="007B78A2"/>
    <w:rsid w:val="007C4BEF"/>
    <w:rsid w:val="007D694C"/>
    <w:rsid w:val="007E177D"/>
    <w:rsid w:val="007F1A0E"/>
    <w:rsid w:val="007F1BE4"/>
    <w:rsid w:val="008144D5"/>
    <w:rsid w:val="00826AA0"/>
    <w:rsid w:val="0083313C"/>
    <w:rsid w:val="008550F0"/>
    <w:rsid w:val="00873795"/>
    <w:rsid w:val="00874D3C"/>
    <w:rsid w:val="00875372"/>
    <w:rsid w:val="00886BE3"/>
    <w:rsid w:val="00890C46"/>
    <w:rsid w:val="00896C3D"/>
    <w:rsid w:val="008B2FE4"/>
    <w:rsid w:val="008C1FB4"/>
    <w:rsid w:val="008C6B9C"/>
    <w:rsid w:val="008E0AF2"/>
    <w:rsid w:val="008E2D7E"/>
    <w:rsid w:val="008E531D"/>
    <w:rsid w:val="008E5C44"/>
    <w:rsid w:val="00911253"/>
    <w:rsid w:val="00913847"/>
    <w:rsid w:val="009336C8"/>
    <w:rsid w:val="00945620"/>
    <w:rsid w:val="00956328"/>
    <w:rsid w:val="0097388C"/>
    <w:rsid w:val="0099716C"/>
    <w:rsid w:val="009B07DB"/>
    <w:rsid w:val="009B3479"/>
    <w:rsid w:val="009B353E"/>
    <w:rsid w:val="009D51AD"/>
    <w:rsid w:val="009F4D01"/>
    <w:rsid w:val="00A25023"/>
    <w:rsid w:val="00A54710"/>
    <w:rsid w:val="00A9220C"/>
    <w:rsid w:val="00AA05AC"/>
    <w:rsid w:val="00AD6AEC"/>
    <w:rsid w:val="00AF76CE"/>
    <w:rsid w:val="00B11C15"/>
    <w:rsid w:val="00B13B79"/>
    <w:rsid w:val="00B27FCD"/>
    <w:rsid w:val="00B50944"/>
    <w:rsid w:val="00B5287E"/>
    <w:rsid w:val="00B54492"/>
    <w:rsid w:val="00B63E60"/>
    <w:rsid w:val="00B642E6"/>
    <w:rsid w:val="00B96A1C"/>
    <w:rsid w:val="00BB5386"/>
    <w:rsid w:val="00BF2C06"/>
    <w:rsid w:val="00C026F6"/>
    <w:rsid w:val="00C176BF"/>
    <w:rsid w:val="00C21B2B"/>
    <w:rsid w:val="00C464F0"/>
    <w:rsid w:val="00C6211D"/>
    <w:rsid w:val="00C66E6F"/>
    <w:rsid w:val="00C87D05"/>
    <w:rsid w:val="00CA3B9A"/>
    <w:rsid w:val="00CA4093"/>
    <w:rsid w:val="00CD3651"/>
    <w:rsid w:val="00CE5EC9"/>
    <w:rsid w:val="00D000CB"/>
    <w:rsid w:val="00D13CE2"/>
    <w:rsid w:val="00D36EC8"/>
    <w:rsid w:val="00D61706"/>
    <w:rsid w:val="00D638AC"/>
    <w:rsid w:val="00D8359F"/>
    <w:rsid w:val="00D85ABB"/>
    <w:rsid w:val="00D96455"/>
    <w:rsid w:val="00DA22D0"/>
    <w:rsid w:val="00DC4D01"/>
    <w:rsid w:val="00DD2A63"/>
    <w:rsid w:val="00DD4E24"/>
    <w:rsid w:val="00E2094C"/>
    <w:rsid w:val="00E3035B"/>
    <w:rsid w:val="00E35BD2"/>
    <w:rsid w:val="00E54A05"/>
    <w:rsid w:val="00E5773B"/>
    <w:rsid w:val="00E85544"/>
    <w:rsid w:val="00E93B86"/>
    <w:rsid w:val="00EA42A0"/>
    <w:rsid w:val="00EC424E"/>
    <w:rsid w:val="00EC7B50"/>
    <w:rsid w:val="00EF70EF"/>
    <w:rsid w:val="00F63269"/>
    <w:rsid w:val="00F634D8"/>
    <w:rsid w:val="00F64840"/>
    <w:rsid w:val="00F926D6"/>
    <w:rsid w:val="00FD6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EE3BFCE414913840322FD809879F3"/>
        <w:category>
          <w:name w:val="General"/>
          <w:gallery w:val="placeholder"/>
        </w:category>
        <w:types>
          <w:type w:val="bbPlcHdr"/>
        </w:types>
        <w:behaviors>
          <w:behavior w:val="content"/>
        </w:behaviors>
        <w:guid w:val="{B4A23EC6-E9DE-4CF8-875C-152851DB361B}"/>
      </w:docPartPr>
      <w:docPartBody>
        <w:p w:rsidR="00AE6C25" w:rsidRDefault="00065949">
          <w:pPr>
            <w:pStyle w:val="299EE3BFCE414913840322FD809879F3"/>
          </w:pPr>
          <w:r w:rsidRPr="008B2122">
            <w:rPr>
              <w:color w:val="808080" w:themeColor="background1" w:themeShade="80"/>
            </w:rPr>
            <w:t>Semester</w:t>
          </w:r>
        </w:p>
      </w:docPartBody>
    </w:docPart>
    <w:docPart>
      <w:docPartPr>
        <w:name w:val="DDEC5716EB5D431089F42F11E0EBC6CD"/>
        <w:category>
          <w:name w:val="General"/>
          <w:gallery w:val="placeholder"/>
        </w:category>
        <w:types>
          <w:type w:val="bbPlcHdr"/>
        </w:types>
        <w:behaviors>
          <w:behavior w:val="content"/>
        </w:behaviors>
        <w:guid w:val="{ACF21E07-710E-4A1E-A61C-E6641A618D94}"/>
      </w:docPartPr>
      <w:docPartBody>
        <w:p w:rsidR="00AE6C25" w:rsidRDefault="00065949">
          <w:pPr>
            <w:pStyle w:val="DDEC5716EB5D431089F42F11E0EBC6CD"/>
          </w:pPr>
          <w:r w:rsidRPr="008B2122">
            <w:rPr>
              <w:color w:val="808080" w:themeColor="background1" w:themeShade="80"/>
            </w:rPr>
            <w:t>Year</w:t>
          </w:r>
        </w:p>
      </w:docPartBody>
    </w:docPart>
    <w:docPart>
      <w:docPartPr>
        <w:name w:val="7D3D7FE291B24803AF4E7736008EE440"/>
        <w:category>
          <w:name w:val="General"/>
          <w:gallery w:val="placeholder"/>
        </w:category>
        <w:types>
          <w:type w:val="bbPlcHdr"/>
        </w:types>
        <w:behaviors>
          <w:behavior w:val="content"/>
        </w:behaviors>
        <w:guid w:val="{D56808C5-6AD1-4516-817E-D3956C7FE22E}"/>
      </w:docPartPr>
      <w:docPartBody>
        <w:p w:rsidR="00AE6C25" w:rsidRDefault="00065949">
          <w:pPr>
            <w:pStyle w:val="7D3D7FE291B24803AF4E7736008EE440"/>
          </w:pPr>
          <w:r>
            <w:rPr>
              <w:rStyle w:val="PlaceholderText"/>
            </w:rPr>
            <w:t>Instructor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3F22A6"/>
    <w:rsid w:val="00065949"/>
    <w:rsid w:val="00083B1E"/>
    <w:rsid w:val="001811CD"/>
    <w:rsid w:val="0038626D"/>
    <w:rsid w:val="003F22A6"/>
    <w:rsid w:val="00465759"/>
    <w:rsid w:val="00575EE2"/>
    <w:rsid w:val="00900538"/>
    <w:rsid w:val="0090427A"/>
    <w:rsid w:val="00AE6C25"/>
    <w:rsid w:val="00C80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E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EE3BFCE414913840322FD809879F3">
    <w:name w:val="299EE3BFCE414913840322FD809879F3"/>
    <w:rsid w:val="00575EE2"/>
  </w:style>
  <w:style w:type="paragraph" w:customStyle="1" w:styleId="DDEC5716EB5D431089F42F11E0EBC6CD">
    <w:name w:val="DDEC5716EB5D431089F42F11E0EBC6CD"/>
    <w:rsid w:val="00575EE2"/>
  </w:style>
  <w:style w:type="character" w:styleId="PlaceholderText">
    <w:name w:val="Placeholder Text"/>
    <w:basedOn w:val="DefaultParagraphFont"/>
    <w:uiPriority w:val="99"/>
    <w:semiHidden/>
    <w:rsid w:val="00083B1E"/>
    <w:rPr>
      <w:color w:val="808080"/>
    </w:rPr>
  </w:style>
  <w:style w:type="paragraph" w:customStyle="1" w:styleId="7D3D7FE291B24803AF4E7736008EE440">
    <w:name w:val="7D3D7FE291B24803AF4E7736008EE440"/>
    <w:rsid w:val="00575EE2"/>
  </w:style>
  <w:style w:type="paragraph" w:customStyle="1" w:styleId="809F28AD0E384CDD8FC65AE92822F198">
    <w:name w:val="809F28AD0E384CDD8FC65AE92822F198"/>
    <w:rsid w:val="00575EE2"/>
  </w:style>
  <w:style w:type="paragraph" w:customStyle="1" w:styleId="D2865C73F8294042930D0E63B4B7F8C1">
    <w:name w:val="D2865C73F8294042930D0E63B4B7F8C1"/>
    <w:rsid w:val="00575EE2"/>
  </w:style>
  <w:style w:type="paragraph" w:customStyle="1" w:styleId="72215C4E26CB4930AF27F8A52916BC35">
    <w:name w:val="72215C4E26CB4930AF27F8A52916BC35"/>
    <w:rsid w:val="00575EE2"/>
  </w:style>
  <w:style w:type="paragraph" w:customStyle="1" w:styleId="C357904E3BE64B67A2FC52B91E49A27E">
    <w:name w:val="C357904E3BE64B67A2FC52B91E49A27E"/>
    <w:rsid w:val="00575EE2"/>
  </w:style>
  <w:style w:type="paragraph" w:customStyle="1" w:styleId="394555DC20E84686902B0646EDD85736">
    <w:name w:val="394555DC20E84686902B0646EDD85736"/>
    <w:rsid w:val="00575EE2"/>
  </w:style>
  <w:style w:type="paragraph" w:customStyle="1" w:styleId="3084F90519054E299F6F1F21AE532C6A">
    <w:name w:val="3084F90519054E299F6F1F21AE532C6A"/>
    <w:rsid w:val="00575EE2"/>
  </w:style>
  <w:style w:type="paragraph" w:customStyle="1" w:styleId="88C38F0D9CF7428E8BDB465BC84067AD">
    <w:name w:val="88C38F0D9CF7428E8BDB465BC84067AD"/>
    <w:rsid w:val="00575EE2"/>
  </w:style>
  <w:style w:type="paragraph" w:customStyle="1" w:styleId="6D6CE546BE7F4C228F86561AE021C7AD">
    <w:name w:val="6D6CE546BE7F4C228F86561AE021C7AD"/>
    <w:rsid w:val="00575EE2"/>
  </w:style>
  <w:style w:type="paragraph" w:customStyle="1" w:styleId="77613741FFFC481483A028FC89D5FC70">
    <w:name w:val="77613741FFFC481483A028FC89D5FC70"/>
    <w:rsid w:val="00575EE2"/>
  </w:style>
  <w:style w:type="paragraph" w:customStyle="1" w:styleId="2B0346E6BD24469A9D7E06104C84376E">
    <w:name w:val="2B0346E6BD24469A9D7E06104C84376E"/>
    <w:rsid w:val="00575EE2"/>
  </w:style>
  <w:style w:type="paragraph" w:customStyle="1" w:styleId="6AECE483113643F38946150166FEA7F5">
    <w:name w:val="6AECE483113643F38946150166FEA7F5"/>
    <w:rsid w:val="00575EE2"/>
  </w:style>
  <w:style w:type="paragraph" w:customStyle="1" w:styleId="9F628D8310C04D4E9FAC28A64EF1A114">
    <w:name w:val="9F628D8310C04D4E9FAC28A64EF1A114"/>
    <w:rsid w:val="00575EE2"/>
  </w:style>
  <w:style w:type="paragraph" w:customStyle="1" w:styleId="7C06C2FF60D247A8A2D9D9EAE0649D50">
    <w:name w:val="7C06C2FF60D247A8A2D9D9EAE0649D50"/>
    <w:rsid w:val="00575EE2"/>
  </w:style>
  <w:style w:type="paragraph" w:customStyle="1" w:styleId="EC035D4375254861A36164303F12B72A">
    <w:name w:val="EC035D4375254861A36164303F12B72A"/>
    <w:rsid w:val="00575EE2"/>
  </w:style>
  <w:style w:type="paragraph" w:customStyle="1" w:styleId="1E148951CFBE4ADF9B80F220A13999CF">
    <w:name w:val="1E148951CFBE4ADF9B80F220A13999CF"/>
    <w:rsid w:val="00575EE2"/>
  </w:style>
  <w:style w:type="paragraph" w:customStyle="1" w:styleId="27533B7C674244E4935F79ED454A5C80">
    <w:name w:val="27533B7C674244E4935F79ED454A5C80"/>
    <w:rsid w:val="00575EE2"/>
  </w:style>
  <w:style w:type="paragraph" w:customStyle="1" w:styleId="F85CFD935019437C8FA102F21A97F461">
    <w:name w:val="F85CFD935019437C8FA102F21A97F461"/>
    <w:rsid w:val="00575EE2"/>
  </w:style>
  <w:style w:type="paragraph" w:customStyle="1" w:styleId="04FB86723F7540DEA9721862F50FD237">
    <w:name w:val="04FB86723F7540DEA9721862F50FD237"/>
    <w:rsid w:val="00575EE2"/>
  </w:style>
  <w:style w:type="paragraph" w:customStyle="1" w:styleId="6FD1A0FB9319430586CC657C53ECCEFF">
    <w:name w:val="6FD1A0FB9319430586CC657C53ECCEFF"/>
    <w:rsid w:val="00575EE2"/>
  </w:style>
  <w:style w:type="paragraph" w:customStyle="1" w:styleId="A712C7375F874B7EB35902B61E963560">
    <w:name w:val="A712C7375F874B7EB35902B61E963560"/>
    <w:rsid w:val="00575EE2"/>
  </w:style>
  <w:style w:type="paragraph" w:customStyle="1" w:styleId="9E7AF715CC6C4263AD24A74753B2C388">
    <w:name w:val="9E7AF715CC6C4263AD24A74753B2C388"/>
    <w:rsid w:val="003F22A6"/>
  </w:style>
  <w:style w:type="paragraph" w:customStyle="1" w:styleId="E38F6A9E35D54F3AB1FCDFEE0A1A684C">
    <w:name w:val="E38F6A9E35D54F3AB1FCDFEE0A1A684C"/>
    <w:rsid w:val="003F22A6"/>
  </w:style>
  <w:style w:type="paragraph" w:customStyle="1" w:styleId="31163AA85C6646E4B2115235F43532AC">
    <w:name w:val="31163AA85C6646E4B2115235F43532AC"/>
    <w:rsid w:val="00465759"/>
  </w:style>
  <w:style w:type="paragraph" w:customStyle="1" w:styleId="FF86716461B542F3ABB7EF7F5A613D61">
    <w:name w:val="FF86716461B542F3ABB7EF7F5A613D61"/>
    <w:rsid w:val="00465759"/>
  </w:style>
  <w:style w:type="paragraph" w:customStyle="1" w:styleId="3CC1E75AFFB84FC3928A1C0AC767ED87">
    <w:name w:val="3CC1E75AFFB84FC3928A1C0AC767ED87"/>
    <w:rsid w:val="00465759"/>
  </w:style>
  <w:style w:type="paragraph" w:customStyle="1" w:styleId="A644345917A042AA95F7971145F9794A">
    <w:name w:val="A644345917A042AA95F7971145F9794A"/>
    <w:rsid w:val="00465759"/>
  </w:style>
  <w:style w:type="paragraph" w:customStyle="1" w:styleId="15A7BF83BF1C48BB9E1E5DE0EABB8846">
    <w:name w:val="15A7BF83BF1C48BB9E1E5DE0EABB8846"/>
    <w:rsid w:val="00465759"/>
  </w:style>
  <w:style w:type="paragraph" w:customStyle="1" w:styleId="28345FA29B4E46DEA2B8E582D0FC6D1A">
    <w:name w:val="28345FA29B4E46DEA2B8E582D0FC6D1A"/>
    <w:rsid w:val="00465759"/>
  </w:style>
  <w:style w:type="paragraph" w:customStyle="1" w:styleId="D22357D03A034C15824180A2602318B0">
    <w:name w:val="D22357D03A034C15824180A2602318B0"/>
    <w:rsid w:val="00465759"/>
  </w:style>
  <w:style w:type="paragraph" w:customStyle="1" w:styleId="F39BE506A0AA48BF9F29CF5BDCE35EE6">
    <w:name w:val="F39BE506A0AA48BF9F29CF5BDCE35EE6"/>
    <w:rsid w:val="00465759"/>
  </w:style>
  <w:style w:type="paragraph" w:customStyle="1" w:styleId="8D451BBCB5DA4B27BB73E531A0DB2E26">
    <w:name w:val="8D451BBCB5DA4B27BB73E531A0DB2E26"/>
    <w:rsid w:val="00465759"/>
  </w:style>
  <w:style w:type="paragraph" w:customStyle="1" w:styleId="C14AA9E2D31F42719A29C0F0E841FFE0">
    <w:name w:val="C14AA9E2D31F42719A29C0F0E841FFE0"/>
    <w:rsid w:val="00465759"/>
  </w:style>
  <w:style w:type="paragraph" w:customStyle="1" w:styleId="749417ED220B46F3BF5D310AB97938EB">
    <w:name w:val="749417ED220B46F3BF5D310AB97938EB"/>
    <w:rsid w:val="00575EE2"/>
  </w:style>
  <w:style w:type="paragraph" w:customStyle="1" w:styleId="BD5A1F874ACD4B42886030210B9B9D0A">
    <w:name w:val="BD5A1F874ACD4B42886030210B9B9D0A"/>
    <w:rsid w:val="00575EE2"/>
  </w:style>
  <w:style w:type="paragraph" w:customStyle="1" w:styleId="BB3BD2C66ABA4EAF92CBA33F689415E1">
    <w:name w:val="BB3BD2C66ABA4EAF92CBA33F689415E1"/>
    <w:rsid w:val="00575EE2"/>
  </w:style>
  <w:style w:type="paragraph" w:customStyle="1" w:styleId="841DCE2FBA784EED987751C7461B58BE">
    <w:name w:val="841DCE2FBA784EED987751C7461B58BE"/>
    <w:rsid w:val="00575EE2"/>
  </w:style>
  <w:style w:type="paragraph" w:customStyle="1" w:styleId="D0039CFA49054A5AB379F4A0DFE59EDF">
    <w:name w:val="D0039CFA49054A5AB379F4A0DFE59EDF"/>
    <w:rsid w:val="00575EE2"/>
  </w:style>
  <w:style w:type="paragraph" w:customStyle="1" w:styleId="7B18F06490024017AF79431EABF3A880">
    <w:name w:val="7B18F06490024017AF79431EABF3A880"/>
    <w:rsid w:val="00575EE2"/>
  </w:style>
  <w:style w:type="paragraph" w:customStyle="1" w:styleId="3462A6382EAD4574BD876A5E16C841D9">
    <w:name w:val="3462A6382EAD4574BD876A5E16C841D9"/>
    <w:rsid w:val="00575EE2"/>
  </w:style>
  <w:style w:type="paragraph" w:customStyle="1" w:styleId="341E2ABA6D2F42898C23D9F31D6D1F7A">
    <w:name w:val="341E2ABA6D2F42898C23D9F31D6D1F7A"/>
    <w:rsid w:val="00575EE2"/>
  </w:style>
  <w:style w:type="paragraph" w:customStyle="1" w:styleId="0FBD5D1CAC164FA394B22CB5121F6E94">
    <w:name w:val="0FBD5D1CAC164FA394B22CB5121F6E94"/>
    <w:rsid w:val="00575EE2"/>
  </w:style>
  <w:style w:type="paragraph" w:customStyle="1" w:styleId="727160F15931422D97D3D590D15D9F5B">
    <w:name w:val="727160F15931422D97D3D590D15D9F5B"/>
    <w:rsid w:val="00575EE2"/>
  </w:style>
  <w:style w:type="paragraph" w:customStyle="1" w:styleId="61642A5BD4674ADE97453CB261594E49">
    <w:name w:val="61642A5BD4674ADE97453CB261594E49"/>
    <w:rsid w:val="00575EE2"/>
  </w:style>
  <w:style w:type="paragraph" w:customStyle="1" w:styleId="A616A839EED9456287FF3D706A19DDAA">
    <w:name w:val="A616A839EED9456287FF3D706A19DDAA"/>
    <w:rsid w:val="00575EE2"/>
  </w:style>
  <w:style w:type="paragraph" w:customStyle="1" w:styleId="4386232BC2F04039A3022AB0AD251035">
    <w:name w:val="4386232BC2F04039A3022AB0AD251035"/>
    <w:rsid w:val="00575EE2"/>
  </w:style>
  <w:style w:type="paragraph" w:customStyle="1" w:styleId="B0FB853D30284A75B19C9973D4B99965">
    <w:name w:val="B0FB853D30284A75B19C9973D4B99965"/>
    <w:rsid w:val="00575EE2"/>
  </w:style>
  <w:style w:type="paragraph" w:customStyle="1" w:styleId="739F0AF4D393453ABF31D183F0D01B94">
    <w:name w:val="739F0AF4D393453ABF31D183F0D01B94"/>
    <w:rsid w:val="00575EE2"/>
  </w:style>
  <w:style w:type="paragraph" w:customStyle="1" w:styleId="AFAE23B569EF4ED1B620B69A9C9F1600">
    <w:name w:val="AFAE23B569EF4ED1B620B69A9C9F1600"/>
    <w:rsid w:val="00575EE2"/>
  </w:style>
  <w:style w:type="paragraph" w:customStyle="1" w:styleId="0844CE150A9E4C9BA5E3277AF31A2915">
    <w:name w:val="0844CE150A9E4C9BA5E3277AF31A2915"/>
    <w:rsid w:val="00575EE2"/>
  </w:style>
  <w:style w:type="paragraph" w:customStyle="1" w:styleId="9D9967DF63364F5DB4DAD30437E544F8">
    <w:name w:val="9D9967DF63364F5DB4DAD30437E544F8"/>
    <w:rsid w:val="00575EE2"/>
  </w:style>
  <w:style w:type="paragraph" w:customStyle="1" w:styleId="DD29013D62234F1AA57A40FA8D8E0809">
    <w:name w:val="DD29013D62234F1AA57A40FA8D8E0809"/>
    <w:rsid w:val="00575EE2"/>
  </w:style>
  <w:style w:type="paragraph" w:customStyle="1" w:styleId="B59BE64FBC5F4C048F40AABAE867812A">
    <w:name w:val="B59BE64FBC5F4C048F40AABAE867812A"/>
    <w:rsid w:val="00575EE2"/>
  </w:style>
  <w:style w:type="paragraph" w:customStyle="1" w:styleId="7C116D1D21E04CC087BAA87BDF8CDE1B">
    <w:name w:val="7C116D1D21E04CC087BAA87BDF8CDE1B"/>
    <w:rsid w:val="00575EE2"/>
  </w:style>
  <w:style w:type="paragraph" w:customStyle="1" w:styleId="259455130B3141638D93281B796B8483">
    <w:name w:val="259455130B3141638D93281B796B8483"/>
    <w:rsid w:val="00575EE2"/>
  </w:style>
  <w:style w:type="paragraph" w:customStyle="1" w:styleId="579244A591A84F51AB442F139F183FF6">
    <w:name w:val="579244A591A84F51AB442F139F183FF6"/>
    <w:rsid w:val="00575EE2"/>
  </w:style>
  <w:style w:type="paragraph" w:customStyle="1" w:styleId="C7CFAEEDD1C74D5B96ACA7955FE275AA">
    <w:name w:val="C7CFAEEDD1C74D5B96ACA7955FE275AA"/>
    <w:rsid w:val="00575EE2"/>
  </w:style>
  <w:style w:type="paragraph" w:customStyle="1" w:styleId="672AF5E47D7345179873199F98C9FA81">
    <w:name w:val="672AF5E47D7345179873199F98C9FA81"/>
    <w:rsid w:val="00575EE2"/>
  </w:style>
  <w:style w:type="paragraph" w:customStyle="1" w:styleId="1F91C3E9D7A64281B0A247818258F887">
    <w:name w:val="1F91C3E9D7A64281B0A247818258F887"/>
    <w:rsid w:val="00575EE2"/>
  </w:style>
  <w:style w:type="paragraph" w:customStyle="1" w:styleId="7EEE2EDB0CB643DD80F61CB0CC314A58">
    <w:name w:val="7EEE2EDB0CB643DD80F61CB0CC314A58"/>
    <w:rsid w:val="00575EE2"/>
  </w:style>
  <w:style w:type="paragraph" w:customStyle="1" w:styleId="719189BE76C9462AAF0A3CFA4B478A6F">
    <w:name w:val="719189BE76C9462AAF0A3CFA4B478A6F"/>
    <w:rsid w:val="00575EE2"/>
  </w:style>
  <w:style w:type="paragraph" w:customStyle="1" w:styleId="8A97BCCE1450453182481F7533F5C58F">
    <w:name w:val="8A97BCCE1450453182481F7533F5C58F"/>
    <w:rsid w:val="00575EE2"/>
  </w:style>
  <w:style w:type="paragraph" w:customStyle="1" w:styleId="2D2E8ECDE29749EEB84BAB38D197EA58">
    <w:name w:val="2D2E8ECDE29749EEB84BAB38D197EA58"/>
    <w:rsid w:val="00575EE2"/>
  </w:style>
  <w:style w:type="paragraph" w:customStyle="1" w:styleId="A3D222C62860461F8227B1C0BD22B8AB">
    <w:name w:val="A3D222C62860461F8227B1C0BD22B8AB"/>
    <w:rsid w:val="00575EE2"/>
  </w:style>
  <w:style w:type="paragraph" w:customStyle="1" w:styleId="95DF05D999BE4998ADF784703BCD18FE">
    <w:name w:val="95DF05D999BE4998ADF784703BCD18FE"/>
    <w:rsid w:val="00575EE2"/>
  </w:style>
  <w:style w:type="paragraph" w:customStyle="1" w:styleId="2E9EC960F07D4E5D9BB4D5208266517A">
    <w:name w:val="2E9EC960F07D4E5D9BB4D5208266517A"/>
    <w:rsid w:val="00575EE2"/>
  </w:style>
  <w:style w:type="paragraph" w:customStyle="1" w:styleId="13769BBBB1FA44828232677F78906557">
    <w:name w:val="13769BBBB1FA44828232677F78906557"/>
    <w:rsid w:val="00575EE2"/>
  </w:style>
  <w:style w:type="paragraph" w:customStyle="1" w:styleId="357DA647B7A84243ABEABA96750D1F83">
    <w:name w:val="357DA647B7A84243ABEABA96750D1F83"/>
    <w:rsid w:val="00575EE2"/>
  </w:style>
  <w:style w:type="paragraph" w:customStyle="1" w:styleId="53AECEB182F443948C1F10604D74867D">
    <w:name w:val="53AECEB182F443948C1F10604D74867D"/>
    <w:rsid w:val="00575EE2"/>
  </w:style>
  <w:style w:type="paragraph" w:customStyle="1" w:styleId="5159092149DB4AFC8EEDF721F9242A8A">
    <w:name w:val="5159092149DB4AFC8EEDF721F9242A8A"/>
    <w:rsid w:val="00575EE2"/>
  </w:style>
  <w:style w:type="paragraph" w:customStyle="1" w:styleId="AD3C6FFB8D18477AB70C99D24579EB6E">
    <w:name w:val="AD3C6FFB8D18477AB70C99D24579EB6E"/>
    <w:rsid w:val="00575EE2"/>
  </w:style>
  <w:style w:type="paragraph" w:customStyle="1" w:styleId="3CFB9C7766C5485D9353DB20D90146DA">
    <w:name w:val="3CFB9C7766C5485D9353DB20D90146DA"/>
    <w:rsid w:val="00575EE2"/>
  </w:style>
  <w:style w:type="paragraph" w:customStyle="1" w:styleId="039D65F6A8B0476FB9DD9BB260620E6B">
    <w:name w:val="039D65F6A8B0476FB9DD9BB260620E6B"/>
    <w:rsid w:val="00575EE2"/>
  </w:style>
  <w:style w:type="paragraph" w:customStyle="1" w:styleId="AEB0DBA1FA6E446EAD9C4FB40A8D75B6">
    <w:name w:val="AEB0DBA1FA6E446EAD9C4FB40A8D75B6"/>
    <w:rsid w:val="00575EE2"/>
  </w:style>
  <w:style w:type="paragraph" w:customStyle="1" w:styleId="603C72033C6D46B3AEDB730848407DD8">
    <w:name w:val="603C72033C6D46B3AEDB730848407DD8"/>
    <w:rsid w:val="00575EE2"/>
  </w:style>
  <w:style w:type="paragraph" w:customStyle="1" w:styleId="CCF8DB2205B94B979C5F80C2508F7306">
    <w:name w:val="CCF8DB2205B94B979C5F80C2508F7306"/>
    <w:rsid w:val="00083B1E"/>
  </w:style>
  <w:style w:type="paragraph" w:customStyle="1" w:styleId="A38FD887D9434B7C8BBC5E957DA473E7">
    <w:name w:val="A38FD887D9434B7C8BBC5E957DA473E7"/>
    <w:rsid w:val="00083B1E"/>
  </w:style>
  <w:style w:type="paragraph" w:customStyle="1" w:styleId="BDB8624CC3FF492DBB784762E560ADE6">
    <w:name w:val="BDB8624CC3FF492DBB784762E560ADE6"/>
    <w:rsid w:val="00083B1E"/>
  </w:style>
  <w:style w:type="paragraph" w:customStyle="1" w:styleId="C68C7ED2C32D43EEBB4CA187D563D633">
    <w:name w:val="C68C7ED2C32D43EEBB4CA187D563D633"/>
    <w:rsid w:val="00083B1E"/>
  </w:style>
  <w:style w:type="paragraph" w:customStyle="1" w:styleId="FAED624135CD44779DFEDF1AC493D55E">
    <w:name w:val="FAED624135CD44779DFEDF1AC493D55E"/>
    <w:rsid w:val="00083B1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2260_Materials_assessment form.dotx</Template>
  <TotalTime>231</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Selina Labriola</dc:creator>
  <cp:lastModifiedBy>Peter Furth</cp:lastModifiedBy>
  <cp:revision>8</cp:revision>
  <cp:lastPrinted>2013-06-06T23:48:00Z</cp:lastPrinted>
  <dcterms:created xsi:type="dcterms:W3CDTF">2012-08-30T00:35:00Z</dcterms:created>
  <dcterms:modified xsi:type="dcterms:W3CDTF">2013-06-06T23:50:00Z</dcterms:modified>
</cp:coreProperties>
</file>