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2C3" w:rsidRDefault="00C64ADD">
      <w:pPr>
        <w:pStyle w:val="Title"/>
        <w:spacing w:before="0"/>
        <w:rPr>
          <w:rFonts w:ascii="Garamond" w:hAnsi="Garamond"/>
        </w:rPr>
      </w:pPr>
      <w:r>
        <w:rPr>
          <w:rFonts w:ascii="Garamond" w:hAnsi="Garamond"/>
          <w:noProof/>
        </w:rPr>
        <w:pict>
          <v:shapetype id="_x0000_t202" coordsize="21600,21600" o:spt="202" path="m,l,21600r21600,l21600,xe">
            <v:stroke joinstyle="miter"/>
            <v:path gradientshapeok="t" o:connecttype="rect"/>
          </v:shapetype>
          <v:shape id="_x0000_s1026" type="#_x0000_t202" style="position:absolute;left:0;text-align:left;margin-left:-.75pt;margin-top:-20.95pt;width:6in;height:41.25pt;z-index:251657728" o:allowincell="f" fillcolor="silver">
            <v:textbox style="mso-next-textbox:#_x0000_s1026">
              <w:txbxContent>
                <w:p w:rsidR="001C2646" w:rsidRPr="0054534E" w:rsidRDefault="001C2646">
                  <w:pPr>
                    <w:rPr>
                      <w:rFonts w:ascii="Tahoma" w:hAnsi="Tahoma"/>
                      <w:b/>
                      <w:sz w:val="20"/>
                    </w:rPr>
                  </w:pPr>
                  <w:r w:rsidRPr="0054534E">
                    <w:rPr>
                      <w:rFonts w:ascii="Tahoma" w:hAnsi="Tahoma"/>
                      <w:b/>
                      <w:sz w:val="20"/>
                    </w:rPr>
                    <w:t>Northeastern University</w:t>
                  </w:r>
                </w:p>
                <w:p w:rsidR="001C2646" w:rsidRDefault="001C2646">
                  <w:pPr>
                    <w:rPr>
                      <w:rFonts w:ascii="Tahoma" w:hAnsi="Tahoma"/>
                      <w:b/>
                      <w:sz w:val="16"/>
                    </w:rPr>
                  </w:pPr>
                </w:p>
                <w:p w:rsidR="001C2646" w:rsidRPr="0054534E" w:rsidRDefault="001C2646">
                  <w:pPr>
                    <w:rPr>
                      <w:sz w:val="16"/>
                    </w:rPr>
                  </w:pPr>
                  <w:r w:rsidRPr="0054534E">
                    <w:rPr>
                      <w:rFonts w:ascii="Tahoma" w:hAnsi="Tahoma"/>
                      <w:b/>
                      <w:sz w:val="16"/>
                    </w:rPr>
                    <w:t>Department of Civil and Environmental Engineering</w:t>
                  </w:r>
                </w:p>
              </w:txbxContent>
            </v:textbox>
          </v:shape>
        </w:pict>
      </w:r>
    </w:p>
    <w:p w:rsidR="005F5D57" w:rsidRPr="0054534E" w:rsidRDefault="005F5D57" w:rsidP="005F5D57">
      <w:pPr>
        <w:pStyle w:val="Title"/>
        <w:spacing w:before="0"/>
        <w:rPr>
          <w:sz w:val="40"/>
          <w:szCs w:val="24"/>
        </w:rPr>
      </w:pPr>
      <w:r w:rsidRPr="0054534E">
        <w:rPr>
          <w:sz w:val="40"/>
          <w:szCs w:val="24"/>
        </w:rPr>
        <w:t xml:space="preserve">Instructor’s Assessment </w:t>
      </w:r>
    </w:p>
    <w:p w:rsidR="005F5D57" w:rsidRPr="0054534E" w:rsidRDefault="005F5D57" w:rsidP="005F5D57">
      <w:pPr>
        <w:pStyle w:val="Title"/>
        <w:spacing w:before="0"/>
        <w:rPr>
          <w:sz w:val="32"/>
          <w:szCs w:val="24"/>
        </w:rPr>
      </w:pPr>
      <w:r w:rsidRPr="0054534E">
        <w:rPr>
          <w:sz w:val="32"/>
          <w:szCs w:val="24"/>
        </w:rPr>
        <w:t xml:space="preserve">CIVE </w:t>
      </w:r>
      <w:r w:rsidR="006D57A5" w:rsidRPr="006D57A5">
        <w:rPr>
          <w:bCs/>
          <w:sz w:val="32"/>
          <w:szCs w:val="24"/>
        </w:rPr>
        <w:t>4566 Design for Sustainable Transportation: European and U.S. Perspectives</w:t>
      </w:r>
    </w:p>
    <w:p w:rsidR="00BB5386" w:rsidRDefault="00BB5386">
      <w:pPr>
        <w:pStyle w:val="Title"/>
        <w:spacing w:before="0"/>
        <w:rPr>
          <w:i/>
        </w:rPr>
      </w:pPr>
    </w:p>
    <w:p w:rsidR="00EF70EF" w:rsidRPr="00D61706" w:rsidRDefault="00EF70EF" w:rsidP="00EF70EF">
      <w:pPr>
        <w:rPr>
          <w:szCs w:val="24"/>
        </w:rPr>
      </w:pPr>
      <w:r w:rsidRPr="00133085">
        <w:rPr>
          <w:b/>
          <w:szCs w:val="24"/>
        </w:rPr>
        <w:t xml:space="preserve">Semester / Year: </w:t>
      </w:r>
      <w:sdt>
        <w:sdtPr>
          <w:rPr>
            <w:color w:val="808080" w:themeColor="background1" w:themeShade="80"/>
            <w:szCs w:val="24"/>
          </w:rPr>
          <w:alias w:val="Semester"/>
          <w:tag w:val="Semester"/>
          <w:id w:val="6057719"/>
          <w:placeholder>
            <w:docPart w:val="E0C1E9540D9E42808860D076D63C72D5"/>
          </w:placeholder>
          <w:dropDownList>
            <w:listItem w:value="Choose an item."/>
            <w:listItem w:displayText="Fall" w:value="Fall"/>
            <w:listItem w:displayText="Spring" w:value="Spring"/>
            <w:listItem w:displayText="Summer 1" w:value="Sum1"/>
            <w:listItem w:displayText="Summer 2" w:value="Sum2"/>
          </w:dropDownList>
        </w:sdtPr>
        <w:sdtContent>
          <w:r w:rsidR="00B473F9">
            <w:rPr>
              <w:color w:val="808080" w:themeColor="background1" w:themeShade="80"/>
              <w:szCs w:val="24"/>
            </w:rPr>
            <w:t>Summer 2</w:t>
          </w:r>
        </w:sdtContent>
      </w:sdt>
      <w:r w:rsidRPr="00133085">
        <w:rPr>
          <w:szCs w:val="24"/>
        </w:rPr>
        <w:t xml:space="preserve"> </w:t>
      </w:r>
      <w:r w:rsidR="00D000CB" w:rsidRPr="00133085">
        <w:rPr>
          <w:szCs w:val="24"/>
        </w:rPr>
        <w:t>/</w:t>
      </w:r>
      <w:r w:rsidRPr="00133085">
        <w:rPr>
          <w:szCs w:val="24"/>
        </w:rPr>
        <w:t xml:space="preserve"> </w:t>
      </w:r>
      <w:sdt>
        <w:sdtPr>
          <w:rPr>
            <w:szCs w:val="24"/>
          </w:rPr>
          <w:alias w:val="Year"/>
          <w:tag w:val="Year"/>
          <w:id w:val="6057743"/>
          <w:placeholder>
            <w:docPart w:val="74BCD9D47C034C659A66B2FACE44B37C"/>
          </w:placeholder>
          <w:text/>
        </w:sdtPr>
        <w:sdtContent>
          <w:r w:rsidR="00B473F9">
            <w:rPr>
              <w:szCs w:val="24"/>
            </w:rPr>
            <w:t>2012</w:t>
          </w:r>
        </w:sdtContent>
      </w:sdt>
      <w:r w:rsidRPr="00133085">
        <w:rPr>
          <w:szCs w:val="24"/>
        </w:rPr>
        <w:t xml:space="preserve">  </w:t>
      </w:r>
      <w:r w:rsidRPr="00133085">
        <w:rPr>
          <w:b/>
          <w:szCs w:val="24"/>
        </w:rPr>
        <w:t xml:space="preserve">Instructor:  </w:t>
      </w:r>
      <w:sdt>
        <w:sdtPr>
          <w:rPr>
            <w:b/>
            <w:szCs w:val="24"/>
          </w:rPr>
          <w:alias w:val="Instructor"/>
          <w:tag w:val="Instructor"/>
          <w:id w:val="6057735"/>
          <w:placeholder>
            <w:docPart w:val="43868A34B5924F35BDA7D044587C42CF"/>
          </w:placeholder>
          <w:text/>
        </w:sdtPr>
        <w:sdtContent>
          <w:r w:rsidR="00B473F9">
            <w:rPr>
              <w:b/>
              <w:szCs w:val="24"/>
            </w:rPr>
            <w:t>Furth</w:t>
          </w:r>
        </w:sdtContent>
      </w:sdt>
      <w:r w:rsidRPr="00133085">
        <w:rPr>
          <w:b/>
          <w:szCs w:val="24"/>
        </w:rPr>
        <w:t xml:space="preserve">  </w:t>
      </w:r>
      <w:r w:rsidR="00D61706">
        <w:rPr>
          <w:b/>
          <w:szCs w:val="24"/>
        </w:rPr>
        <w:t xml:space="preserve"> </w:t>
      </w:r>
      <w:r w:rsidR="00D61706" w:rsidRPr="00D61706">
        <w:rPr>
          <w:b/>
          <w:szCs w:val="24"/>
        </w:rPr>
        <w:t>Date</w:t>
      </w:r>
      <w:r w:rsidR="00D61706">
        <w:rPr>
          <w:b/>
          <w:szCs w:val="24"/>
        </w:rPr>
        <w:t xml:space="preserve">: </w:t>
      </w:r>
      <w:r w:rsidR="00B473F9">
        <w:rPr>
          <w:b/>
          <w:szCs w:val="24"/>
        </w:rPr>
        <w:t>8/30/2012</w:t>
      </w:r>
    </w:p>
    <w:p w:rsidR="0083313C" w:rsidRDefault="0083313C" w:rsidP="0083313C">
      <w:pPr>
        <w:rPr>
          <w:sz w:val="20"/>
          <w:szCs w:val="24"/>
          <w:highlight w:val="yellow"/>
        </w:rPr>
      </w:pPr>
    </w:p>
    <w:p w:rsidR="0083313C" w:rsidRPr="0083313C" w:rsidRDefault="0083313C" w:rsidP="0083313C">
      <w:pPr>
        <w:rPr>
          <w:sz w:val="20"/>
          <w:szCs w:val="24"/>
        </w:rPr>
      </w:pPr>
      <w:r w:rsidRPr="0083313C">
        <w:rPr>
          <w:sz w:val="20"/>
          <w:szCs w:val="24"/>
        </w:rPr>
        <w:t>Expectations regarding this course assessment:</w:t>
      </w:r>
    </w:p>
    <w:p w:rsidR="0083313C" w:rsidRPr="0083313C" w:rsidRDefault="0083313C" w:rsidP="0083313C">
      <w:pPr>
        <w:pStyle w:val="ListParagraph"/>
        <w:numPr>
          <w:ilvl w:val="0"/>
          <w:numId w:val="14"/>
        </w:numPr>
        <w:rPr>
          <w:sz w:val="20"/>
          <w:szCs w:val="24"/>
        </w:rPr>
      </w:pPr>
      <w:r w:rsidRPr="0083313C">
        <w:rPr>
          <w:sz w:val="20"/>
          <w:szCs w:val="24"/>
        </w:rPr>
        <w:t>Before the start of the course, review the most recent instructor assessment for recommendations on how to improve the course.</w:t>
      </w:r>
    </w:p>
    <w:p w:rsidR="0083313C" w:rsidRPr="0083313C" w:rsidRDefault="00AD6AEC" w:rsidP="0083313C">
      <w:pPr>
        <w:pStyle w:val="ListParagraph"/>
        <w:numPr>
          <w:ilvl w:val="0"/>
          <w:numId w:val="14"/>
        </w:numPr>
        <w:rPr>
          <w:sz w:val="20"/>
          <w:szCs w:val="24"/>
        </w:rPr>
      </w:pPr>
      <w:r>
        <w:rPr>
          <w:sz w:val="20"/>
          <w:szCs w:val="24"/>
        </w:rPr>
        <w:t>G</w:t>
      </w:r>
      <w:r w:rsidR="0083313C">
        <w:rPr>
          <w:sz w:val="20"/>
          <w:szCs w:val="24"/>
        </w:rPr>
        <w:t xml:space="preserve">rade summaries will be based on </w:t>
      </w:r>
      <w:r w:rsidR="005F5D57">
        <w:rPr>
          <w:sz w:val="20"/>
          <w:szCs w:val="24"/>
        </w:rPr>
        <w:t>student papers, which may have grades for different aspects</w:t>
      </w:r>
      <w:r w:rsidR="0083313C">
        <w:rPr>
          <w:sz w:val="20"/>
          <w:szCs w:val="24"/>
        </w:rPr>
        <w:t>.</w:t>
      </w:r>
    </w:p>
    <w:p w:rsidR="0083313C" w:rsidRPr="0083313C" w:rsidRDefault="0083313C" w:rsidP="0083313C">
      <w:pPr>
        <w:pStyle w:val="ListParagraph"/>
        <w:numPr>
          <w:ilvl w:val="0"/>
          <w:numId w:val="14"/>
        </w:numPr>
        <w:rPr>
          <w:sz w:val="20"/>
          <w:szCs w:val="24"/>
        </w:rPr>
      </w:pPr>
      <w:r w:rsidRPr="0083313C">
        <w:rPr>
          <w:i/>
          <w:sz w:val="20"/>
          <w:szCs w:val="24"/>
        </w:rPr>
        <w:t xml:space="preserve">Questions to be asked on the in-class evaluation: </w:t>
      </w:r>
      <w:r w:rsidRPr="0083313C">
        <w:rPr>
          <w:sz w:val="20"/>
          <w:szCs w:val="24"/>
        </w:rPr>
        <w:t xml:space="preserve"> </w:t>
      </w:r>
      <w:r w:rsidR="006D57A5">
        <w:rPr>
          <w:sz w:val="20"/>
          <w:szCs w:val="24"/>
        </w:rPr>
        <w:t>none</w:t>
      </w:r>
      <w:r>
        <w:rPr>
          <w:sz w:val="20"/>
          <w:szCs w:val="24"/>
        </w:rPr>
        <w:t>.</w:t>
      </w:r>
    </w:p>
    <w:p w:rsidR="0083313C" w:rsidRPr="0083313C" w:rsidRDefault="0083313C" w:rsidP="0083313C">
      <w:pPr>
        <w:pStyle w:val="ListParagraph"/>
        <w:numPr>
          <w:ilvl w:val="0"/>
          <w:numId w:val="14"/>
        </w:numPr>
        <w:rPr>
          <w:sz w:val="20"/>
          <w:szCs w:val="24"/>
        </w:rPr>
      </w:pPr>
      <w:r w:rsidRPr="0083313C">
        <w:rPr>
          <w:sz w:val="20"/>
          <w:szCs w:val="24"/>
        </w:rPr>
        <w:t>This assessment form is based on the set of topics and learning outcomes listed in the course syllabus. Do not change this part of the syllabus without action from the discipline group. If there is a change, notify the Undergraduate Studies Committee so that this form can be modified.</w:t>
      </w:r>
    </w:p>
    <w:p w:rsidR="00CA4093" w:rsidRDefault="00CA4093" w:rsidP="00CA4093">
      <w:pPr>
        <w:pStyle w:val="ListParagraph"/>
        <w:numPr>
          <w:ilvl w:val="0"/>
          <w:numId w:val="14"/>
        </w:numPr>
        <w:rPr>
          <w:sz w:val="20"/>
          <w:szCs w:val="24"/>
        </w:rPr>
      </w:pPr>
      <w:r w:rsidRPr="004751D9">
        <w:rPr>
          <w:sz w:val="20"/>
          <w:szCs w:val="24"/>
        </w:rPr>
        <w:t xml:space="preserve">Complete the form and save it as a Word document with </w:t>
      </w:r>
      <w:r>
        <w:rPr>
          <w:sz w:val="20"/>
          <w:szCs w:val="24"/>
        </w:rPr>
        <w:t xml:space="preserve">filename like this: </w:t>
      </w:r>
      <w:r w:rsidRPr="003A49B9">
        <w:rPr>
          <w:rFonts w:ascii="Calibri" w:hAnsi="Calibri"/>
          <w:sz w:val="20"/>
          <w:szCs w:val="24"/>
        </w:rPr>
        <w:t>IAssess</w:t>
      </w:r>
      <w:r>
        <w:rPr>
          <w:rFonts w:ascii="Calibri" w:hAnsi="Calibri"/>
          <w:sz w:val="20"/>
          <w:szCs w:val="24"/>
        </w:rPr>
        <w:t>_</w:t>
      </w:r>
      <w:r w:rsidR="00DA22D0">
        <w:rPr>
          <w:rFonts w:ascii="Calibri" w:hAnsi="Calibri"/>
          <w:sz w:val="20"/>
          <w:szCs w:val="24"/>
        </w:rPr>
        <w:t>3</w:t>
      </w:r>
      <w:r w:rsidR="005F5D57">
        <w:rPr>
          <w:rFonts w:ascii="Calibri" w:hAnsi="Calibri"/>
          <w:sz w:val="20"/>
          <w:szCs w:val="24"/>
        </w:rPr>
        <w:t>000</w:t>
      </w:r>
      <w:r w:rsidRPr="003A49B9">
        <w:rPr>
          <w:rFonts w:ascii="Calibri" w:hAnsi="Calibri"/>
          <w:sz w:val="20"/>
          <w:szCs w:val="24"/>
        </w:rPr>
        <w:t xml:space="preserve"> </w:t>
      </w:r>
      <w:r>
        <w:rPr>
          <w:rFonts w:ascii="Calibri" w:hAnsi="Calibri"/>
          <w:sz w:val="20"/>
          <w:szCs w:val="24"/>
        </w:rPr>
        <w:t>_2013_Fall</w:t>
      </w:r>
    </w:p>
    <w:p w:rsidR="00EF70EF" w:rsidRPr="00AA05AC" w:rsidRDefault="00EF70EF" w:rsidP="00EF70EF">
      <w:pPr>
        <w:rPr>
          <w:i/>
          <w:szCs w:val="24"/>
        </w:rPr>
      </w:pPr>
    </w:p>
    <w:p w:rsidR="00EF70EF" w:rsidRDefault="00D000CB" w:rsidP="00C21B2B">
      <w:pPr>
        <w:keepNext/>
        <w:rPr>
          <w:i/>
          <w:szCs w:val="24"/>
        </w:rPr>
      </w:pPr>
      <w:r w:rsidRPr="00133085">
        <w:rPr>
          <w:b/>
          <w:szCs w:val="24"/>
        </w:rPr>
        <w:t>1</w:t>
      </w:r>
      <w:r w:rsidR="00EF70EF" w:rsidRPr="00133085">
        <w:rPr>
          <w:b/>
          <w:szCs w:val="24"/>
        </w:rPr>
        <w:t>. What course improvements did you make? How successful were they? Relate them</w:t>
      </w:r>
      <w:r w:rsidR="00301981">
        <w:rPr>
          <w:b/>
          <w:szCs w:val="24"/>
        </w:rPr>
        <w:t xml:space="preserve"> </w:t>
      </w:r>
      <w:r w:rsidR="00EF70EF" w:rsidRPr="00133085">
        <w:rPr>
          <w:b/>
          <w:szCs w:val="24"/>
        </w:rPr>
        <w:t>to recommendations made in previous course assessments.</w:t>
      </w:r>
      <w:r w:rsidR="0054534E">
        <w:rPr>
          <w:b/>
          <w:szCs w:val="24"/>
        </w:rPr>
        <w:t xml:space="preserve"> </w:t>
      </w:r>
      <w:r w:rsidR="0054534E">
        <w:rPr>
          <w:i/>
          <w:szCs w:val="24"/>
        </w:rPr>
        <w:t>Expand the table as necessary.</w:t>
      </w:r>
    </w:p>
    <w:p w:rsidR="0054534E" w:rsidRPr="0054534E" w:rsidRDefault="0054534E" w:rsidP="00C21B2B">
      <w:pPr>
        <w:keepNext/>
        <w:rPr>
          <w:i/>
          <w:szCs w:val="24"/>
        </w:rPr>
      </w:pPr>
    </w:p>
    <w:tbl>
      <w:tblPr>
        <w:tblStyle w:val="TableGrid"/>
        <w:tblW w:w="0" w:type="auto"/>
        <w:tblLook w:val="04A0"/>
      </w:tblPr>
      <w:tblGrid>
        <w:gridCol w:w="468"/>
        <w:gridCol w:w="9108"/>
      </w:tblGrid>
      <w:tr w:rsidR="0054534E" w:rsidTr="001C2646">
        <w:tc>
          <w:tcPr>
            <w:tcW w:w="468" w:type="dxa"/>
          </w:tcPr>
          <w:p w:rsidR="0054534E" w:rsidRDefault="0054534E" w:rsidP="00C21B2B">
            <w:pPr>
              <w:pStyle w:val="BodyText"/>
              <w:keepNext/>
              <w:rPr>
                <w:i w:val="0"/>
              </w:rPr>
            </w:pPr>
            <w:r>
              <w:rPr>
                <w:i w:val="0"/>
              </w:rPr>
              <w:t>1.</w:t>
            </w:r>
          </w:p>
        </w:tc>
        <w:tc>
          <w:tcPr>
            <w:tcW w:w="9108" w:type="dxa"/>
          </w:tcPr>
          <w:p w:rsidR="0054534E" w:rsidRPr="009B07DB" w:rsidRDefault="00B473F9" w:rsidP="00C21B2B">
            <w:pPr>
              <w:pStyle w:val="BodyText"/>
              <w:keepNext/>
              <w:rPr>
                <w:i w:val="0"/>
                <w:sz w:val="20"/>
              </w:rPr>
            </w:pPr>
            <w:r>
              <w:rPr>
                <w:i w:val="0"/>
                <w:sz w:val="20"/>
              </w:rPr>
              <w:t>No significant change, except for choosing some different field trips and assignments. All worked well.</w:t>
            </w:r>
          </w:p>
        </w:tc>
      </w:tr>
      <w:tr w:rsidR="0054534E" w:rsidTr="001C2646">
        <w:tc>
          <w:tcPr>
            <w:tcW w:w="468" w:type="dxa"/>
          </w:tcPr>
          <w:p w:rsidR="0054534E" w:rsidRDefault="0054534E" w:rsidP="001C2646">
            <w:pPr>
              <w:pStyle w:val="BodyText"/>
              <w:rPr>
                <w:i w:val="0"/>
              </w:rPr>
            </w:pPr>
            <w:r>
              <w:rPr>
                <w:i w:val="0"/>
              </w:rPr>
              <w:t>2.</w:t>
            </w:r>
          </w:p>
        </w:tc>
        <w:tc>
          <w:tcPr>
            <w:tcW w:w="9108" w:type="dxa"/>
          </w:tcPr>
          <w:p w:rsidR="0054534E" w:rsidRPr="009B07DB" w:rsidRDefault="0054534E" w:rsidP="001C2646">
            <w:pPr>
              <w:pStyle w:val="BodyText"/>
              <w:rPr>
                <w:i w:val="0"/>
                <w:sz w:val="20"/>
              </w:rPr>
            </w:pPr>
          </w:p>
        </w:tc>
      </w:tr>
      <w:tr w:rsidR="0054534E" w:rsidTr="001C2646">
        <w:tc>
          <w:tcPr>
            <w:tcW w:w="468" w:type="dxa"/>
          </w:tcPr>
          <w:p w:rsidR="0054534E" w:rsidRDefault="0054534E" w:rsidP="001C2646">
            <w:pPr>
              <w:pStyle w:val="BodyText"/>
              <w:rPr>
                <w:i w:val="0"/>
              </w:rPr>
            </w:pPr>
            <w:r>
              <w:rPr>
                <w:i w:val="0"/>
              </w:rPr>
              <w:t>3.</w:t>
            </w:r>
          </w:p>
        </w:tc>
        <w:tc>
          <w:tcPr>
            <w:tcW w:w="9108" w:type="dxa"/>
          </w:tcPr>
          <w:p w:rsidR="0054534E" w:rsidRPr="009B07DB" w:rsidRDefault="0054534E" w:rsidP="001C2646">
            <w:pPr>
              <w:pStyle w:val="BodyText"/>
              <w:rPr>
                <w:i w:val="0"/>
                <w:sz w:val="20"/>
              </w:rPr>
            </w:pPr>
          </w:p>
        </w:tc>
      </w:tr>
    </w:tbl>
    <w:p w:rsidR="00EF70EF" w:rsidRPr="00301981" w:rsidRDefault="00EF70EF" w:rsidP="00EF70EF"/>
    <w:p w:rsidR="00D000CB" w:rsidRPr="00133085" w:rsidRDefault="00D000CB" w:rsidP="00EF70EF">
      <w:pPr>
        <w:rPr>
          <w:b/>
        </w:rPr>
      </w:pPr>
    </w:p>
    <w:p w:rsidR="00EF70EF" w:rsidRDefault="00D000CB" w:rsidP="00C21B2B">
      <w:pPr>
        <w:keepNext/>
        <w:rPr>
          <w:b/>
        </w:rPr>
      </w:pPr>
      <w:r w:rsidRPr="00133085">
        <w:rPr>
          <w:b/>
        </w:rPr>
        <w:t>2</w:t>
      </w:r>
      <w:r w:rsidR="00EF70EF" w:rsidRPr="00133085">
        <w:rPr>
          <w:b/>
        </w:rPr>
        <w:t>. Your response to student comments</w:t>
      </w:r>
      <w:r w:rsidR="00133085">
        <w:rPr>
          <w:b/>
        </w:rPr>
        <w:t xml:space="preserve"> and/or TRACE evaluation</w:t>
      </w:r>
      <w:r w:rsidR="00EF70EF" w:rsidRPr="00133085">
        <w:rPr>
          <w:b/>
        </w:rPr>
        <w:t>:</w:t>
      </w:r>
      <w:r w:rsidR="00587ED9">
        <w:rPr>
          <w:b/>
        </w:rPr>
        <w:t xml:space="preserve"> </w:t>
      </w:r>
      <w:r w:rsidR="008C1FB4">
        <w:rPr>
          <w:i/>
          <w:szCs w:val="24"/>
        </w:rPr>
        <w:t>Respond to serious criticisms and suggestions. E</w:t>
      </w:r>
      <w:r w:rsidR="00587ED9">
        <w:rPr>
          <w:i/>
          <w:szCs w:val="24"/>
        </w:rPr>
        <w:t xml:space="preserve">xpand </w:t>
      </w:r>
      <w:r w:rsidR="00911253">
        <w:rPr>
          <w:i/>
          <w:szCs w:val="24"/>
        </w:rPr>
        <w:t xml:space="preserve">table </w:t>
      </w:r>
      <w:r w:rsidR="00587ED9">
        <w:rPr>
          <w:i/>
          <w:szCs w:val="24"/>
        </w:rPr>
        <w:t>as necessary</w:t>
      </w:r>
      <w:r w:rsidR="008C1FB4">
        <w:rPr>
          <w:i/>
          <w:szCs w:val="24"/>
        </w:rPr>
        <w:t>.</w:t>
      </w:r>
    </w:p>
    <w:p w:rsidR="0054534E" w:rsidRPr="00133085" w:rsidRDefault="0054534E" w:rsidP="00C21B2B">
      <w:pPr>
        <w:keepNext/>
        <w:rPr>
          <w:b/>
        </w:rPr>
      </w:pPr>
    </w:p>
    <w:tbl>
      <w:tblPr>
        <w:tblStyle w:val="TableGrid"/>
        <w:tblW w:w="0" w:type="auto"/>
        <w:tblLook w:val="04A0"/>
      </w:tblPr>
      <w:tblGrid>
        <w:gridCol w:w="468"/>
        <w:gridCol w:w="2700"/>
        <w:gridCol w:w="6408"/>
      </w:tblGrid>
      <w:tr w:rsidR="00BF2C06" w:rsidTr="001C2646">
        <w:tc>
          <w:tcPr>
            <w:tcW w:w="468" w:type="dxa"/>
          </w:tcPr>
          <w:p w:rsidR="00BF2C06" w:rsidRDefault="00BF2C06" w:rsidP="001C2646">
            <w:pPr>
              <w:pStyle w:val="BodyText"/>
              <w:keepNext/>
              <w:rPr>
                <w:i w:val="0"/>
              </w:rPr>
            </w:pPr>
          </w:p>
        </w:tc>
        <w:tc>
          <w:tcPr>
            <w:tcW w:w="2700" w:type="dxa"/>
          </w:tcPr>
          <w:p w:rsidR="00BF2C06" w:rsidRPr="00BE236A" w:rsidRDefault="00BF2C06" w:rsidP="001C2646">
            <w:pPr>
              <w:pStyle w:val="BodyText"/>
              <w:keepNext/>
              <w:jc w:val="center"/>
              <w:rPr>
                <w:b/>
                <w:i w:val="0"/>
              </w:rPr>
            </w:pPr>
            <w:r w:rsidRPr="00BE236A">
              <w:rPr>
                <w:b/>
                <w:i w:val="0"/>
              </w:rPr>
              <w:t>Student Comment</w:t>
            </w:r>
          </w:p>
        </w:tc>
        <w:tc>
          <w:tcPr>
            <w:tcW w:w="6408" w:type="dxa"/>
          </w:tcPr>
          <w:p w:rsidR="00BF2C06" w:rsidRPr="00BE236A" w:rsidRDefault="00BF2C06" w:rsidP="001C2646">
            <w:pPr>
              <w:pStyle w:val="BodyText"/>
              <w:keepNext/>
              <w:jc w:val="center"/>
              <w:rPr>
                <w:b/>
                <w:i w:val="0"/>
              </w:rPr>
            </w:pPr>
            <w:r w:rsidRPr="00BE236A">
              <w:rPr>
                <w:b/>
                <w:i w:val="0"/>
              </w:rPr>
              <w:t>Your Comment(s)</w:t>
            </w:r>
          </w:p>
        </w:tc>
      </w:tr>
      <w:tr w:rsidR="00BF2C06" w:rsidTr="001C2646">
        <w:tc>
          <w:tcPr>
            <w:tcW w:w="468" w:type="dxa"/>
          </w:tcPr>
          <w:p w:rsidR="00BF2C06" w:rsidRDefault="00BF2C06" w:rsidP="001C2646">
            <w:pPr>
              <w:pStyle w:val="BodyText"/>
              <w:keepNext/>
              <w:rPr>
                <w:i w:val="0"/>
              </w:rPr>
            </w:pPr>
            <w:r>
              <w:rPr>
                <w:i w:val="0"/>
              </w:rPr>
              <w:t>1.</w:t>
            </w:r>
          </w:p>
        </w:tc>
        <w:tc>
          <w:tcPr>
            <w:tcW w:w="2700" w:type="dxa"/>
          </w:tcPr>
          <w:p w:rsidR="00BF2C06" w:rsidRDefault="00B473F9" w:rsidP="001C2646">
            <w:pPr>
              <w:pStyle w:val="BodyText"/>
              <w:keepNext/>
              <w:rPr>
                <w:i w:val="0"/>
              </w:rPr>
            </w:pPr>
            <w:r>
              <w:rPr>
                <w:i w:val="0"/>
              </w:rPr>
              <w:t>Things went very well.</w:t>
            </w:r>
          </w:p>
        </w:tc>
        <w:tc>
          <w:tcPr>
            <w:tcW w:w="6408" w:type="dxa"/>
          </w:tcPr>
          <w:p w:rsidR="00BF2C06" w:rsidRDefault="00B473F9" w:rsidP="001C2646">
            <w:pPr>
              <w:pStyle w:val="BodyText"/>
              <w:keepNext/>
              <w:rPr>
                <w:i w:val="0"/>
              </w:rPr>
            </w:pPr>
            <w:r>
              <w:rPr>
                <w:i w:val="0"/>
              </w:rPr>
              <w:t>That was the main theme of comments.</w:t>
            </w:r>
          </w:p>
        </w:tc>
      </w:tr>
      <w:tr w:rsidR="00BF2C06" w:rsidTr="001C2646">
        <w:tc>
          <w:tcPr>
            <w:tcW w:w="468" w:type="dxa"/>
          </w:tcPr>
          <w:p w:rsidR="00BF2C06" w:rsidRDefault="00BF2C06" w:rsidP="001C2646">
            <w:pPr>
              <w:pStyle w:val="BodyText"/>
              <w:keepNext/>
              <w:rPr>
                <w:i w:val="0"/>
              </w:rPr>
            </w:pPr>
            <w:r>
              <w:rPr>
                <w:i w:val="0"/>
              </w:rPr>
              <w:t>2.</w:t>
            </w:r>
          </w:p>
        </w:tc>
        <w:tc>
          <w:tcPr>
            <w:tcW w:w="2700" w:type="dxa"/>
          </w:tcPr>
          <w:p w:rsidR="00BF2C06" w:rsidRDefault="00B473F9" w:rsidP="001C2646">
            <w:pPr>
              <w:pStyle w:val="BodyText"/>
              <w:rPr>
                <w:i w:val="0"/>
              </w:rPr>
            </w:pPr>
            <w:r>
              <w:rPr>
                <w:i w:val="0"/>
              </w:rPr>
              <w:t>For design project, introduce students to the site before going abroad</w:t>
            </w:r>
          </w:p>
        </w:tc>
        <w:tc>
          <w:tcPr>
            <w:tcW w:w="6408" w:type="dxa"/>
          </w:tcPr>
          <w:p w:rsidR="00BF2C06" w:rsidRDefault="00B473F9" w:rsidP="001C2646">
            <w:pPr>
              <w:pStyle w:val="BodyText"/>
              <w:rPr>
                <w:i w:val="0"/>
              </w:rPr>
            </w:pPr>
            <w:r>
              <w:rPr>
                <w:i w:val="0"/>
              </w:rPr>
              <w:t>Great idea!</w:t>
            </w:r>
          </w:p>
        </w:tc>
      </w:tr>
      <w:tr w:rsidR="00BF2C06" w:rsidTr="001C2646">
        <w:tc>
          <w:tcPr>
            <w:tcW w:w="468" w:type="dxa"/>
          </w:tcPr>
          <w:p w:rsidR="00BF2C06" w:rsidRDefault="00BF2C06" w:rsidP="001C2646">
            <w:pPr>
              <w:pStyle w:val="BodyText"/>
              <w:keepNext/>
              <w:rPr>
                <w:i w:val="0"/>
              </w:rPr>
            </w:pPr>
            <w:r>
              <w:rPr>
                <w:i w:val="0"/>
              </w:rPr>
              <w:t>3.</w:t>
            </w:r>
          </w:p>
        </w:tc>
        <w:tc>
          <w:tcPr>
            <w:tcW w:w="2700" w:type="dxa"/>
          </w:tcPr>
          <w:p w:rsidR="00BF2C06" w:rsidRDefault="00B473F9" w:rsidP="001C2646">
            <w:pPr>
              <w:pStyle w:val="BodyText"/>
              <w:rPr>
                <w:i w:val="0"/>
              </w:rPr>
            </w:pPr>
            <w:r>
              <w:rPr>
                <w:i w:val="0"/>
              </w:rPr>
              <w:t>Clarify expectations</w:t>
            </w:r>
          </w:p>
        </w:tc>
        <w:tc>
          <w:tcPr>
            <w:tcW w:w="6408" w:type="dxa"/>
          </w:tcPr>
          <w:p w:rsidR="00BF2C06" w:rsidRDefault="00B473F9" w:rsidP="00B473F9">
            <w:pPr>
              <w:pStyle w:val="BodyText"/>
              <w:rPr>
                <w:i w:val="0"/>
              </w:rPr>
            </w:pPr>
            <w:r>
              <w:rPr>
                <w:i w:val="0"/>
              </w:rPr>
              <w:t xml:space="preserve">I should make revising the design project something built into the schedule for after the program “ends”. I should have a few more small, early assignments that provide feedback. </w:t>
            </w:r>
          </w:p>
        </w:tc>
      </w:tr>
    </w:tbl>
    <w:p w:rsidR="00D000CB" w:rsidRPr="00133085" w:rsidRDefault="00D000CB" w:rsidP="00EF70EF">
      <w:pPr>
        <w:rPr>
          <w:b/>
        </w:rPr>
      </w:pPr>
    </w:p>
    <w:p w:rsidR="00301981" w:rsidRDefault="00301981" w:rsidP="00EF70EF">
      <w:pPr>
        <w:rPr>
          <w:b/>
        </w:rPr>
      </w:pPr>
    </w:p>
    <w:p w:rsidR="00142060" w:rsidRDefault="0054534E" w:rsidP="00C21B2B">
      <w:pPr>
        <w:keepNext/>
        <w:rPr>
          <w:b/>
        </w:rPr>
      </w:pPr>
      <w:r w:rsidRPr="0054534E">
        <w:rPr>
          <w:b/>
        </w:rPr>
        <w:lastRenderedPageBreak/>
        <w:t xml:space="preserve">3. </w:t>
      </w:r>
      <w:r w:rsidR="00142060" w:rsidRPr="0054534E">
        <w:rPr>
          <w:b/>
        </w:rPr>
        <w:t>Student questionnaire summary</w:t>
      </w:r>
    </w:p>
    <w:p w:rsidR="006D57A5" w:rsidRPr="006D57A5" w:rsidRDefault="006D57A5" w:rsidP="00C21B2B">
      <w:pPr>
        <w:keepNext/>
        <w:rPr>
          <w:i/>
        </w:rPr>
      </w:pPr>
      <w:r>
        <w:rPr>
          <w:i/>
        </w:rPr>
        <w:t>Omit – does not apply.</w:t>
      </w:r>
    </w:p>
    <w:p w:rsidR="009B07DB" w:rsidRDefault="009B07DB" w:rsidP="002A2CDE">
      <w:pPr>
        <w:keepNext/>
        <w:rPr>
          <w:b/>
        </w:rPr>
      </w:pPr>
    </w:p>
    <w:p w:rsidR="00A9220C" w:rsidRPr="00142060" w:rsidRDefault="0054534E" w:rsidP="002A2CDE">
      <w:pPr>
        <w:keepNext/>
        <w:rPr>
          <w:b/>
        </w:rPr>
      </w:pPr>
      <w:r>
        <w:rPr>
          <w:b/>
        </w:rPr>
        <w:t>4</w:t>
      </w:r>
      <w:r w:rsidR="00142060" w:rsidRPr="00142060">
        <w:rPr>
          <w:b/>
        </w:rPr>
        <w:t xml:space="preserve">. </w:t>
      </w:r>
      <w:r w:rsidR="00A9220C" w:rsidRPr="00142060">
        <w:rPr>
          <w:b/>
        </w:rPr>
        <w:t>Grade Summary</w:t>
      </w:r>
    </w:p>
    <w:tbl>
      <w:tblPr>
        <w:tblStyle w:val="TableGrid"/>
        <w:tblW w:w="0" w:type="auto"/>
        <w:tblLook w:val="04A0"/>
      </w:tblPr>
      <w:tblGrid>
        <w:gridCol w:w="1063"/>
        <w:gridCol w:w="2285"/>
        <w:gridCol w:w="1080"/>
        <w:gridCol w:w="1283"/>
        <w:gridCol w:w="3865"/>
      </w:tblGrid>
      <w:tr w:rsidR="000A0922" w:rsidTr="00956328">
        <w:tc>
          <w:tcPr>
            <w:tcW w:w="1063" w:type="dxa"/>
            <w:vAlign w:val="center"/>
          </w:tcPr>
          <w:p w:rsidR="000A0922" w:rsidRPr="00142060" w:rsidRDefault="005F5D57" w:rsidP="006D57A5">
            <w:pPr>
              <w:keepNext/>
              <w:jc w:val="center"/>
            </w:pPr>
            <w:r>
              <w:rPr>
                <w:b/>
                <w:sz w:val="20"/>
              </w:rPr>
              <w:t xml:space="preserve">Paper </w:t>
            </w:r>
          </w:p>
        </w:tc>
        <w:tc>
          <w:tcPr>
            <w:tcW w:w="2285" w:type="dxa"/>
          </w:tcPr>
          <w:p w:rsidR="000A0922" w:rsidRPr="00AD6AEC" w:rsidRDefault="000A0922" w:rsidP="002A2CDE">
            <w:pPr>
              <w:keepNext/>
              <w:jc w:val="center"/>
              <w:rPr>
                <w:b/>
                <w:sz w:val="20"/>
              </w:rPr>
            </w:pPr>
            <w:r w:rsidRPr="00AD6AEC">
              <w:rPr>
                <w:b/>
                <w:sz w:val="20"/>
              </w:rPr>
              <w:t>Topic</w:t>
            </w:r>
          </w:p>
        </w:tc>
        <w:tc>
          <w:tcPr>
            <w:tcW w:w="1080" w:type="dxa"/>
          </w:tcPr>
          <w:p w:rsidR="000A0922" w:rsidRPr="00AD6AEC" w:rsidRDefault="000A0922" w:rsidP="002A2CDE">
            <w:pPr>
              <w:keepNext/>
              <w:jc w:val="center"/>
              <w:rPr>
                <w:b/>
                <w:sz w:val="20"/>
              </w:rPr>
            </w:pPr>
            <w:r w:rsidRPr="00AD6AEC">
              <w:rPr>
                <w:b/>
                <w:sz w:val="20"/>
              </w:rPr>
              <w:t xml:space="preserve">Average score </w:t>
            </w:r>
            <w:r w:rsidRPr="00AD6AEC">
              <w:rPr>
                <w:sz w:val="20"/>
              </w:rPr>
              <w:t>(0 to 100)</w:t>
            </w:r>
          </w:p>
        </w:tc>
        <w:tc>
          <w:tcPr>
            <w:tcW w:w="1283" w:type="dxa"/>
            <w:vAlign w:val="center"/>
          </w:tcPr>
          <w:p w:rsidR="000A0922" w:rsidRPr="00AD6AEC" w:rsidRDefault="000A0922" w:rsidP="002A2CDE">
            <w:pPr>
              <w:keepNext/>
              <w:jc w:val="center"/>
              <w:rPr>
                <w:b/>
                <w:sz w:val="20"/>
              </w:rPr>
            </w:pPr>
            <w:r w:rsidRPr="00AD6AEC">
              <w:rPr>
                <w:b/>
                <w:sz w:val="20"/>
              </w:rPr>
              <w:t>% students with adequate achievement</w:t>
            </w:r>
          </w:p>
        </w:tc>
        <w:tc>
          <w:tcPr>
            <w:tcW w:w="3865" w:type="dxa"/>
          </w:tcPr>
          <w:p w:rsidR="000A0922" w:rsidRPr="00AD6AEC" w:rsidRDefault="000A0922" w:rsidP="002A2CDE">
            <w:pPr>
              <w:keepNext/>
              <w:jc w:val="center"/>
              <w:rPr>
                <w:b/>
                <w:sz w:val="20"/>
              </w:rPr>
            </w:pPr>
            <w:r w:rsidRPr="00AD6AEC">
              <w:rPr>
                <w:b/>
                <w:sz w:val="20"/>
              </w:rPr>
              <w:t>Comment on any item with poor achievement</w:t>
            </w:r>
          </w:p>
        </w:tc>
      </w:tr>
      <w:tr w:rsidR="000A0922" w:rsidTr="00956328">
        <w:tc>
          <w:tcPr>
            <w:tcW w:w="1063" w:type="dxa"/>
          </w:tcPr>
          <w:p w:rsidR="005F5D57" w:rsidRPr="00E35BD2" w:rsidRDefault="005F5D57" w:rsidP="002A2CDE">
            <w:pPr>
              <w:keepNext/>
              <w:rPr>
                <w:sz w:val="20"/>
              </w:rPr>
            </w:pPr>
            <w:r>
              <w:rPr>
                <w:sz w:val="20"/>
              </w:rPr>
              <w:t>Paper 1</w:t>
            </w:r>
          </w:p>
        </w:tc>
        <w:tc>
          <w:tcPr>
            <w:tcW w:w="2285" w:type="dxa"/>
          </w:tcPr>
          <w:p w:rsidR="000A0922" w:rsidRPr="009B07DB" w:rsidRDefault="00B473F9" w:rsidP="002A2CDE">
            <w:pPr>
              <w:keepNext/>
              <w:rPr>
                <w:sz w:val="20"/>
              </w:rPr>
            </w:pPr>
            <w:r>
              <w:rPr>
                <w:sz w:val="20"/>
              </w:rPr>
              <w:t>Delft wiki</w:t>
            </w:r>
          </w:p>
        </w:tc>
        <w:tc>
          <w:tcPr>
            <w:tcW w:w="1080" w:type="dxa"/>
          </w:tcPr>
          <w:p w:rsidR="000A0922" w:rsidRPr="009B07DB" w:rsidRDefault="000A0922" w:rsidP="002A2CDE">
            <w:pPr>
              <w:keepNext/>
              <w:rPr>
                <w:sz w:val="20"/>
              </w:rPr>
            </w:pPr>
          </w:p>
        </w:tc>
        <w:tc>
          <w:tcPr>
            <w:tcW w:w="1283" w:type="dxa"/>
          </w:tcPr>
          <w:p w:rsidR="000A0922" w:rsidRPr="009B07DB" w:rsidRDefault="00B473F9" w:rsidP="002A2CDE">
            <w:pPr>
              <w:keepNext/>
              <w:rPr>
                <w:sz w:val="20"/>
              </w:rPr>
            </w:pPr>
            <w:r>
              <w:rPr>
                <w:sz w:val="20"/>
              </w:rPr>
              <w:t>100</w:t>
            </w:r>
          </w:p>
        </w:tc>
        <w:tc>
          <w:tcPr>
            <w:tcW w:w="3865" w:type="dxa"/>
          </w:tcPr>
          <w:p w:rsidR="000A0922" w:rsidRPr="009B07DB" w:rsidRDefault="000A0922" w:rsidP="002A2CDE">
            <w:pPr>
              <w:keepNext/>
              <w:rPr>
                <w:sz w:val="20"/>
              </w:rPr>
            </w:pPr>
          </w:p>
        </w:tc>
      </w:tr>
      <w:tr w:rsidR="000A0922" w:rsidTr="00956328">
        <w:tc>
          <w:tcPr>
            <w:tcW w:w="1063" w:type="dxa"/>
          </w:tcPr>
          <w:p w:rsidR="000A0922" w:rsidRPr="00E35BD2" w:rsidRDefault="005F5D57" w:rsidP="002A2CDE">
            <w:pPr>
              <w:keepNext/>
              <w:rPr>
                <w:sz w:val="20"/>
              </w:rPr>
            </w:pPr>
            <w:r>
              <w:rPr>
                <w:sz w:val="20"/>
              </w:rPr>
              <w:t>Paper 2</w:t>
            </w:r>
          </w:p>
        </w:tc>
        <w:tc>
          <w:tcPr>
            <w:tcW w:w="2285" w:type="dxa"/>
          </w:tcPr>
          <w:p w:rsidR="000A0922" w:rsidRPr="009B07DB" w:rsidRDefault="00B473F9" w:rsidP="002A2CDE">
            <w:pPr>
              <w:keepNext/>
              <w:rPr>
                <w:sz w:val="20"/>
              </w:rPr>
            </w:pPr>
            <w:r>
              <w:rPr>
                <w:sz w:val="20"/>
              </w:rPr>
              <w:t>Den Bosch wiki</w:t>
            </w:r>
          </w:p>
        </w:tc>
        <w:tc>
          <w:tcPr>
            <w:tcW w:w="1080" w:type="dxa"/>
          </w:tcPr>
          <w:p w:rsidR="000A0922" w:rsidRPr="009B07DB" w:rsidRDefault="000A0922" w:rsidP="002A2CDE">
            <w:pPr>
              <w:keepNext/>
              <w:rPr>
                <w:sz w:val="20"/>
              </w:rPr>
            </w:pPr>
          </w:p>
        </w:tc>
        <w:tc>
          <w:tcPr>
            <w:tcW w:w="1283" w:type="dxa"/>
          </w:tcPr>
          <w:p w:rsidR="000A0922" w:rsidRPr="009B07DB" w:rsidRDefault="00B473F9" w:rsidP="002A2CDE">
            <w:pPr>
              <w:keepNext/>
              <w:rPr>
                <w:sz w:val="20"/>
              </w:rPr>
            </w:pPr>
            <w:r>
              <w:rPr>
                <w:sz w:val="20"/>
              </w:rPr>
              <w:t>100</w:t>
            </w:r>
          </w:p>
        </w:tc>
        <w:tc>
          <w:tcPr>
            <w:tcW w:w="3865" w:type="dxa"/>
          </w:tcPr>
          <w:p w:rsidR="000A0922" w:rsidRPr="009B07DB" w:rsidRDefault="000A0922" w:rsidP="002A2CDE">
            <w:pPr>
              <w:keepNext/>
              <w:rPr>
                <w:sz w:val="20"/>
              </w:rPr>
            </w:pPr>
          </w:p>
        </w:tc>
      </w:tr>
      <w:tr w:rsidR="006D57A5" w:rsidTr="001C2646">
        <w:tc>
          <w:tcPr>
            <w:tcW w:w="1063" w:type="dxa"/>
          </w:tcPr>
          <w:p w:rsidR="006D57A5" w:rsidRPr="00E35BD2" w:rsidRDefault="006D57A5" w:rsidP="001C2646">
            <w:pPr>
              <w:rPr>
                <w:sz w:val="20"/>
              </w:rPr>
            </w:pPr>
            <w:r>
              <w:rPr>
                <w:sz w:val="20"/>
              </w:rPr>
              <w:t>Paper 3</w:t>
            </w:r>
          </w:p>
        </w:tc>
        <w:tc>
          <w:tcPr>
            <w:tcW w:w="2285" w:type="dxa"/>
          </w:tcPr>
          <w:p w:rsidR="006D57A5" w:rsidRPr="009B07DB" w:rsidRDefault="00B473F9" w:rsidP="001C2646">
            <w:pPr>
              <w:rPr>
                <w:sz w:val="20"/>
              </w:rPr>
            </w:pPr>
            <w:r>
              <w:rPr>
                <w:sz w:val="20"/>
              </w:rPr>
              <w:t>Bikeway design wiki</w:t>
            </w:r>
          </w:p>
        </w:tc>
        <w:tc>
          <w:tcPr>
            <w:tcW w:w="1080" w:type="dxa"/>
          </w:tcPr>
          <w:p w:rsidR="006D57A5" w:rsidRPr="009B07DB" w:rsidRDefault="006D57A5" w:rsidP="001C2646">
            <w:pPr>
              <w:rPr>
                <w:sz w:val="20"/>
              </w:rPr>
            </w:pPr>
          </w:p>
        </w:tc>
        <w:tc>
          <w:tcPr>
            <w:tcW w:w="1283" w:type="dxa"/>
          </w:tcPr>
          <w:p w:rsidR="006D57A5" w:rsidRPr="009B07DB" w:rsidRDefault="00B473F9" w:rsidP="001C2646">
            <w:pPr>
              <w:rPr>
                <w:sz w:val="20"/>
              </w:rPr>
            </w:pPr>
            <w:r>
              <w:rPr>
                <w:sz w:val="20"/>
              </w:rPr>
              <w:t>100</w:t>
            </w:r>
          </w:p>
        </w:tc>
        <w:tc>
          <w:tcPr>
            <w:tcW w:w="3865" w:type="dxa"/>
          </w:tcPr>
          <w:p w:rsidR="006D57A5" w:rsidRPr="009B07DB" w:rsidRDefault="006D57A5" w:rsidP="001C2646">
            <w:pPr>
              <w:rPr>
                <w:sz w:val="20"/>
              </w:rPr>
            </w:pPr>
          </w:p>
        </w:tc>
      </w:tr>
      <w:tr w:rsidR="006D57A5" w:rsidTr="001C2646">
        <w:tc>
          <w:tcPr>
            <w:tcW w:w="1063" w:type="dxa"/>
          </w:tcPr>
          <w:p w:rsidR="006D57A5" w:rsidRPr="00E35BD2" w:rsidRDefault="006D57A5" w:rsidP="006D57A5">
            <w:pPr>
              <w:rPr>
                <w:sz w:val="20"/>
              </w:rPr>
            </w:pPr>
            <w:r>
              <w:rPr>
                <w:sz w:val="20"/>
              </w:rPr>
              <w:t>Paper 4</w:t>
            </w:r>
          </w:p>
        </w:tc>
        <w:tc>
          <w:tcPr>
            <w:tcW w:w="2285" w:type="dxa"/>
          </w:tcPr>
          <w:p w:rsidR="006D57A5" w:rsidRPr="009B07DB" w:rsidRDefault="00B473F9" w:rsidP="001C2646">
            <w:pPr>
              <w:rPr>
                <w:sz w:val="20"/>
              </w:rPr>
            </w:pPr>
            <w:r>
              <w:rPr>
                <w:sz w:val="20"/>
              </w:rPr>
              <w:t>Design project</w:t>
            </w:r>
          </w:p>
        </w:tc>
        <w:tc>
          <w:tcPr>
            <w:tcW w:w="1080" w:type="dxa"/>
          </w:tcPr>
          <w:p w:rsidR="006D57A5" w:rsidRPr="009B07DB" w:rsidRDefault="006D57A5" w:rsidP="001C2646">
            <w:pPr>
              <w:rPr>
                <w:sz w:val="20"/>
              </w:rPr>
            </w:pPr>
          </w:p>
        </w:tc>
        <w:tc>
          <w:tcPr>
            <w:tcW w:w="1283" w:type="dxa"/>
          </w:tcPr>
          <w:p w:rsidR="006D57A5" w:rsidRPr="009B07DB" w:rsidRDefault="00B473F9" w:rsidP="001C2646">
            <w:pPr>
              <w:rPr>
                <w:sz w:val="20"/>
              </w:rPr>
            </w:pPr>
            <w:r>
              <w:rPr>
                <w:sz w:val="20"/>
              </w:rPr>
              <w:t>100</w:t>
            </w:r>
          </w:p>
        </w:tc>
        <w:tc>
          <w:tcPr>
            <w:tcW w:w="3865" w:type="dxa"/>
          </w:tcPr>
          <w:p w:rsidR="006D57A5" w:rsidRPr="009B07DB" w:rsidRDefault="006D57A5" w:rsidP="001C2646">
            <w:pPr>
              <w:rPr>
                <w:sz w:val="20"/>
              </w:rPr>
            </w:pPr>
          </w:p>
        </w:tc>
      </w:tr>
      <w:tr w:rsidR="000A0922" w:rsidTr="00956328">
        <w:tc>
          <w:tcPr>
            <w:tcW w:w="1063" w:type="dxa"/>
          </w:tcPr>
          <w:p w:rsidR="000A0922" w:rsidRPr="00E35BD2" w:rsidRDefault="005F5D57" w:rsidP="006D57A5">
            <w:pPr>
              <w:rPr>
                <w:sz w:val="20"/>
              </w:rPr>
            </w:pPr>
            <w:r>
              <w:rPr>
                <w:sz w:val="20"/>
              </w:rPr>
              <w:t xml:space="preserve">Paper </w:t>
            </w:r>
            <w:r w:rsidR="006D57A5">
              <w:rPr>
                <w:sz w:val="20"/>
              </w:rPr>
              <w:t>5</w:t>
            </w:r>
          </w:p>
        </w:tc>
        <w:tc>
          <w:tcPr>
            <w:tcW w:w="2285" w:type="dxa"/>
          </w:tcPr>
          <w:p w:rsidR="000A0922" w:rsidRPr="009B07DB" w:rsidRDefault="000A0922" w:rsidP="001C2646">
            <w:pPr>
              <w:rPr>
                <w:sz w:val="20"/>
              </w:rPr>
            </w:pPr>
          </w:p>
        </w:tc>
        <w:tc>
          <w:tcPr>
            <w:tcW w:w="1080" w:type="dxa"/>
          </w:tcPr>
          <w:p w:rsidR="000A0922" w:rsidRPr="009B07DB" w:rsidRDefault="000A0922" w:rsidP="001C2646">
            <w:pPr>
              <w:rPr>
                <w:sz w:val="20"/>
              </w:rPr>
            </w:pPr>
          </w:p>
        </w:tc>
        <w:tc>
          <w:tcPr>
            <w:tcW w:w="1283" w:type="dxa"/>
          </w:tcPr>
          <w:p w:rsidR="000A0922" w:rsidRPr="009B07DB" w:rsidRDefault="000A0922" w:rsidP="001C2646">
            <w:pPr>
              <w:rPr>
                <w:sz w:val="20"/>
              </w:rPr>
            </w:pPr>
          </w:p>
        </w:tc>
        <w:tc>
          <w:tcPr>
            <w:tcW w:w="3865" w:type="dxa"/>
          </w:tcPr>
          <w:p w:rsidR="000A0922" w:rsidRPr="009B07DB" w:rsidRDefault="000A0922" w:rsidP="001C2646">
            <w:pPr>
              <w:rPr>
                <w:sz w:val="20"/>
              </w:rPr>
            </w:pPr>
          </w:p>
        </w:tc>
      </w:tr>
    </w:tbl>
    <w:p w:rsidR="00142060" w:rsidRDefault="00142060" w:rsidP="00A9220C"/>
    <w:p w:rsidR="009B07DB" w:rsidRDefault="009B07DB" w:rsidP="00A9220C"/>
    <w:p w:rsidR="00A9220C" w:rsidRPr="00301981" w:rsidRDefault="00A9220C" w:rsidP="00A9220C">
      <w:pPr>
        <w:rPr>
          <w:b/>
          <w:sz w:val="32"/>
        </w:rPr>
      </w:pPr>
    </w:p>
    <w:p w:rsidR="00BF2C06" w:rsidRDefault="0054534E" w:rsidP="00C21B2B">
      <w:pPr>
        <w:keepNext/>
      </w:pPr>
      <w:r>
        <w:rPr>
          <w:b/>
        </w:rPr>
        <w:t>5</w:t>
      </w:r>
      <w:r w:rsidR="00A9220C">
        <w:rPr>
          <w:b/>
        </w:rPr>
        <w:t xml:space="preserve">. </w:t>
      </w:r>
      <w:r w:rsidR="008B2FE4">
        <w:rPr>
          <w:b/>
        </w:rPr>
        <w:t xml:space="preserve">Here are the </w:t>
      </w:r>
      <w:r w:rsidR="00886BE3">
        <w:rPr>
          <w:b/>
        </w:rPr>
        <w:t>topics</w:t>
      </w:r>
      <w:r w:rsidR="000A0922">
        <w:rPr>
          <w:b/>
        </w:rPr>
        <w:t xml:space="preserve"> listed on your syllabus</w:t>
      </w:r>
      <w:r w:rsidR="00BF2C06">
        <w:rPr>
          <w:b/>
        </w:rPr>
        <w:t>.</w:t>
      </w:r>
      <w:r w:rsidR="008B2FE4">
        <w:rPr>
          <w:b/>
        </w:rPr>
        <w:t xml:space="preserve"> </w:t>
      </w:r>
      <w:r w:rsidR="00475819" w:rsidRPr="00775060">
        <w:t xml:space="preserve">For each, give </w:t>
      </w:r>
      <w:r w:rsidR="00475819" w:rsidRPr="004F070D">
        <w:t>an assessment</w:t>
      </w:r>
      <w:r w:rsidR="00475819" w:rsidRPr="00775060">
        <w:rPr>
          <w:i/>
        </w:rPr>
        <w:t xml:space="preserve"> </w:t>
      </w:r>
      <w:r w:rsidR="00475819" w:rsidRPr="00775060">
        <w:t xml:space="preserve">of student </w:t>
      </w:r>
      <w:r w:rsidR="00475819">
        <w:t>ability to apply knowledge and to identify, formulate, and solve problems.</w:t>
      </w:r>
      <w:r w:rsidR="00475819" w:rsidRPr="00775060">
        <w:t xml:space="preserve"> “Basis</w:t>
      </w:r>
      <w:r w:rsidR="00475819">
        <w:t xml:space="preserve"> for assessment</w:t>
      </w:r>
      <w:r w:rsidR="00475819" w:rsidRPr="00775060">
        <w:t xml:space="preserve">” should be “Grade Summary, #xxx” where xxx is the </w:t>
      </w:r>
      <w:r w:rsidR="00475819">
        <w:t xml:space="preserve">listed </w:t>
      </w:r>
      <w:r w:rsidR="00475819" w:rsidRPr="00775060">
        <w:t>question that examines that topic. If the topic is not covered in the grade summary, state the basis of your assessment</w:t>
      </w:r>
      <w:r w:rsidR="00475819">
        <w:t>.</w:t>
      </w:r>
    </w:p>
    <w:p w:rsidR="00475819" w:rsidRDefault="00475819" w:rsidP="00C21B2B">
      <w:pPr>
        <w:keepNext/>
      </w:pPr>
    </w:p>
    <w:tbl>
      <w:tblPr>
        <w:tblStyle w:val="TableGrid"/>
        <w:tblW w:w="0" w:type="auto"/>
        <w:tblLook w:val="04A0"/>
      </w:tblPr>
      <w:tblGrid>
        <w:gridCol w:w="3618"/>
        <w:gridCol w:w="1710"/>
        <w:gridCol w:w="1350"/>
        <w:gridCol w:w="2898"/>
      </w:tblGrid>
      <w:tr w:rsidR="00BF2C06" w:rsidTr="00B473F9">
        <w:tc>
          <w:tcPr>
            <w:tcW w:w="3618" w:type="dxa"/>
          </w:tcPr>
          <w:p w:rsidR="00BF2C06" w:rsidRPr="005E3BC2" w:rsidRDefault="00BF2C06" w:rsidP="00AD6AEC">
            <w:pPr>
              <w:keepNext/>
              <w:jc w:val="center"/>
              <w:rPr>
                <w:b/>
                <w:sz w:val="20"/>
              </w:rPr>
            </w:pPr>
            <w:r w:rsidRPr="005E3BC2">
              <w:rPr>
                <w:b/>
                <w:sz w:val="20"/>
              </w:rPr>
              <w:t>Topic</w:t>
            </w:r>
            <w:r w:rsidR="00291B9E">
              <w:rPr>
                <w:b/>
                <w:sz w:val="20"/>
              </w:rPr>
              <w:t xml:space="preserve"> </w:t>
            </w:r>
          </w:p>
        </w:tc>
        <w:tc>
          <w:tcPr>
            <w:tcW w:w="1710" w:type="dxa"/>
          </w:tcPr>
          <w:p w:rsidR="00BF2C06" w:rsidRPr="005E3BC2" w:rsidRDefault="00B528F4" w:rsidP="00AD6AEC">
            <w:pPr>
              <w:keepNext/>
              <w:jc w:val="center"/>
              <w:rPr>
                <w:b/>
                <w:sz w:val="20"/>
              </w:rPr>
            </w:pPr>
            <w:r>
              <w:rPr>
                <w:b/>
                <w:sz w:val="20"/>
              </w:rPr>
              <w:t>% Students attaining</w:t>
            </w:r>
          </w:p>
        </w:tc>
        <w:tc>
          <w:tcPr>
            <w:tcW w:w="1350" w:type="dxa"/>
          </w:tcPr>
          <w:p w:rsidR="00BF2C06" w:rsidRPr="005E3BC2" w:rsidRDefault="00BF2C06" w:rsidP="00475819">
            <w:pPr>
              <w:keepNext/>
              <w:jc w:val="center"/>
              <w:rPr>
                <w:b/>
                <w:sz w:val="20"/>
              </w:rPr>
            </w:pPr>
            <w:r w:rsidRPr="005E3BC2">
              <w:rPr>
                <w:b/>
                <w:sz w:val="20"/>
              </w:rPr>
              <w:t>Basis for assessment</w:t>
            </w:r>
          </w:p>
        </w:tc>
        <w:tc>
          <w:tcPr>
            <w:tcW w:w="2898" w:type="dxa"/>
          </w:tcPr>
          <w:p w:rsidR="00BF2C06" w:rsidRPr="005E3BC2" w:rsidRDefault="00BF2C06" w:rsidP="008C1FB4">
            <w:pPr>
              <w:keepNext/>
              <w:jc w:val="center"/>
              <w:rPr>
                <w:b/>
                <w:sz w:val="20"/>
              </w:rPr>
            </w:pPr>
            <w:r w:rsidRPr="005E3BC2">
              <w:rPr>
                <w:b/>
                <w:sz w:val="20"/>
              </w:rPr>
              <w:t>Comments</w:t>
            </w:r>
          </w:p>
        </w:tc>
      </w:tr>
      <w:tr w:rsidR="006D57A5" w:rsidTr="00B473F9">
        <w:tc>
          <w:tcPr>
            <w:tcW w:w="3618" w:type="dxa"/>
          </w:tcPr>
          <w:p w:rsidR="006D57A5" w:rsidRPr="00E76D85" w:rsidRDefault="006D57A5" w:rsidP="006D57A5">
            <w:pPr>
              <w:numPr>
                <w:ilvl w:val="0"/>
                <w:numId w:val="11"/>
              </w:numPr>
              <w:ind w:left="288" w:hanging="288"/>
              <w:rPr>
                <w:sz w:val="22"/>
                <w:szCs w:val="22"/>
              </w:rPr>
            </w:pPr>
            <w:r w:rsidRPr="00E76D85">
              <w:rPr>
                <w:sz w:val="22"/>
                <w:szCs w:val="22"/>
              </w:rPr>
              <w:t>Urban planning for sustainable transportation</w:t>
            </w:r>
          </w:p>
        </w:tc>
        <w:tc>
          <w:tcPr>
            <w:tcW w:w="1710" w:type="dxa"/>
          </w:tcPr>
          <w:p w:rsidR="006D57A5" w:rsidRDefault="00B528F4" w:rsidP="008C1FB4">
            <w:pPr>
              <w:keepNext/>
              <w:jc w:val="center"/>
              <w:rPr>
                <w:sz w:val="20"/>
              </w:rPr>
            </w:pPr>
            <w:r>
              <w:rPr>
                <w:sz w:val="20"/>
              </w:rPr>
              <w:t>80%</w:t>
            </w:r>
          </w:p>
        </w:tc>
        <w:tc>
          <w:tcPr>
            <w:tcW w:w="1350" w:type="dxa"/>
          </w:tcPr>
          <w:p w:rsidR="006D57A5" w:rsidRDefault="00B528F4" w:rsidP="008C1FB4">
            <w:pPr>
              <w:keepNext/>
              <w:rPr>
                <w:sz w:val="20"/>
              </w:rPr>
            </w:pPr>
            <w:r>
              <w:rPr>
                <w:sz w:val="20"/>
              </w:rPr>
              <w:t>Papers 1,2,3</w:t>
            </w:r>
          </w:p>
        </w:tc>
        <w:tc>
          <w:tcPr>
            <w:tcW w:w="2898" w:type="dxa"/>
          </w:tcPr>
          <w:p w:rsidR="006D57A5" w:rsidRDefault="006D57A5" w:rsidP="00B473F9">
            <w:pPr>
              <w:keepNext/>
              <w:rPr>
                <w:sz w:val="20"/>
              </w:rPr>
            </w:pPr>
          </w:p>
        </w:tc>
      </w:tr>
      <w:tr w:rsidR="006D57A5" w:rsidTr="00B473F9">
        <w:tc>
          <w:tcPr>
            <w:tcW w:w="3618" w:type="dxa"/>
          </w:tcPr>
          <w:p w:rsidR="006D57A5" w:rsidRPr="00E76D85" w:rsidRDefault="006D57A5" w:rsidP="006D57A5">
            <w:pPr>
              <w:numPr>
                <w:ilvl w:val="0"/>
                <w:numId w:val="11"/>
              </w:numPr>
              <w:ind w:left="288" w:hanging="288"/>
              <w:rPr>
                <w:sz w:val="22"/>
                <w:szCs w:val="22"/>
              </w:rPr>
            </w:pPr>
            <w:r w:rsidRPr="00E76D85">
              <w:rPr>
                <w:sz w:val="22"/>
                <w:szCs w:val="22"/>
              </w:rPr>
              <w:t>Bikeway planning and design</w:t>
            </w:r>
          </w:p>
        </w:tc>
        <w:tc>
          <w:tcPr>
            <w:tcW w:w="1710" w:type="dxa"/>
          </w:tcPr>
          <w:p w:rsidR="006D57A5" w:rsidRDefault="00B528F4" w:rsidP="008C1FB4">
            <w:pPr>
              <w:keepNext/>
              <w:jc w:val="center"/>
              <w:rPr>
                <w:sz w:val="20"/>
              </w:rPr>
            </w:pPr>
            <w:r>
              <w:rPr>
                <w:sz w:val="20"/>
              </w:rPr>
              <w:t>95%</w:t>
            </w:r>
          </w:p>
        </w:tc>
        <w:tc>
          <w:tcPr>
            <w:tcW w:w="1350" w:type="dxa"/>
          </w:tcPr>
          <w:p w:rsidR="006D57A5" w:rsidRDefault="00B473F9" w:rsidP="008C1FB4">
            <w:pPr>
              <w:keepNext/>
              <w:rPr>
                <w:sz w:val="20"/>
              </w:rPr>
            </w:pPr>
            <w:r>
              <w:rPr>
                <w:sz w:val="20"/>
              </w:rPr>
              <w:t>papers 3 and 4</w:t>
            </w:r>
          </w:p>
        </w:tc>
        <w:tc>
          <w:tcPr>
            <w:tcW w:w="2898" w:type="dxa"/>
          </w:tcPr>
          <w:p w:rsidR="006D57A5" w:rsidRDefault="006D57A5" w:rsidP="008C1FB4">
            <w:pPr>
              <w:keepNext/>
              <w:rPr>
                <w:sz w:val="20"/>
              </w:rPr>
            </w:pPr>
          </w:p>
        </w:tc>
      </w:tr>
      <w:tr w:rsidR="00B473F9" w:rsidTr="00B473F9">
        <w:tc>
          <w:tcPr>
            <w:tcW w:w="3618" w:type="dxa"/>
          </w:tcPr>
          <w:p w:rsidR="00B473F9" w:rsidRPr="00E76D85" w:rsidRDefault="00B473F9" w:rsidP="006D57A5">
            <w:pPr>
              <w:numPr>
                <w:ilvl w:val="0"/>
                <w:numId w:val="11"/>
              </w:numPr>
              <w:ind w:left="288" w:hanging="288"/>
              <w:rPr>
                <w:sz w:val="22"/>
                <w:szCs w:val="22"/>
              </w:rPr>
            </w:pPr>
            <w:r w:rsidRPr="00E76D85">
              <w:rPr>
                <w:sz w:val="22"/>
                <w:szCs w:val="22"/>
              </w:rPr>
              <w:t>High quality transit systems</w:t>
            </w:r>
          </w:p>
        </w:tc>
        <w:tc>
          <w:tcPr>
            <w:tcW w:w="1710" w:type="dxa"/>
          </w:tcPr>
          <w:p w:rsidR="00B473F9" w:rsidRDefault="00535597" w:rsidP="001C2646">
            <w:pPr>
              <w:keepNext/>
              <w:jc w:val="center"/>
              <w:rPr>
                <w:sz w:val="20"/>
              </w:rPr>
            </w:pPr>
            <w:r>
              <w:rPr>
                <w:sz w:val="20"/>
              </w:rPr>
              <w:t>40%</w:t>
            </w:r>
          </w:p>
        </w:tc>
        <w:tc>
          <w:tcPr>
            <w:tcW w:w="1350" w:type="dxa"/>
          </w:tcPr>
          <w:p w:rsidR="00B473F9" w:rsidRDefault="00535597" w:rsidP="001C2646">
            <w:pPr>
              <w:keepNext/>
              <w:rPr>
                <w:sz w:val="20"/>
              </w:rPr>
            </w:pPr>
            <w:r>
              <w:rPr>
                <w:sz w:val="20"/>
              </w:rPr>
              <w:t>paper 1</w:t>
            </w:r>
          </w:p>
        </w:tc>
        <w:tc>
          <w:tcPr>
            <w:tcW w:w="2898" w:type="dxa"/>
          </w:tcPr>
          <w:p w:rsidR="00B473F9" w:rsidRDefault="00535597" w:rsidP="00B473F9">
            <w:pPr>
              <w:keepNext/>
              <w:rPr>
                <w:sz w:val="20"/>
              </w:rPr>
            </w:pPr>
            <w:r>
              <w:rPr>
                <w:sz w:val="20"/>
              </w:rPr>
              <w:t>Only students assigned transit topics got to the point of attainment</w:t>
            </w:r>
          </w:p>
        </w:tc>
      </w:tr>
      <w:tr w:rsidR="00B473F9" w:rsidTr="00B473F9">
        <w:tc>
          <w:tcPr>
            <w:tcW w:w="3618" w:type="dxa"/>
          </w:tcPr>
          <w:p w:rsidR="00B473F9" w:rsidRPr="00E76D85" w:rsidRDefault="00B473F9" w:rsidP="006D57A5">
            <w:pPr>
              <w:numPr>
                <w:ilvl w:val="0"/>
                <w:numId w:val="11"/>
              </w:numPr>
              <w:ind w:left="288" w:hanging="288"/>
              <w:rPr>
                <w:sz w:val="22"/>
                <w:szCs w:val="22"/>
              </w:rPr>
            </w:pPr>
            <w:r w:rsidRPr="00E76D85">
              <w:rPr>
                <w:sz w:val="22"/>
                <w:szCs w:val="22"/>
              </w:rPr>
              <w:t>Safety in urban street design</w:t>
            </w:r>
          </w:p>
        </w:tc>
        <w:tc>
          <w:tcPr>
            <w:tcW w:w="1710" w:type="dxa"/>
          </w:tcPr>
          <w:p w:rsidR="00B473F9" w:rsidRDefault="00B528F4" w:rsidP="001C2646">
            <w:pPr>
              <w:keepNext/>
              <w:jc w:val="center"/>
              <w:rPr>
                <w:sz w:val="20"/>
              </w:rPr>
            </w:pPr>
            <w:r>
              <w:rPr>
                <w:sz w:val="20"/>
              </w:rPr>
              <w:t>90%</w:t>
            </w:r>
          </w:p>
        </w:tc>
        <w:tc>
          <w:tcPr>
            <w:tcW w:w="1350" w:type="dxa"/>
          </w:tcPr>
          <w:p w:rsidR="00B473F9" w:rsidRDefault="00535597" w:rsidP="001C2646">
            <w:pPr>
              <w:keepNext/>
              <w:rPr>
                <w:sz w:val="20"/>
              </w:rPr>
            </w:pPr>
            <w:r>
              <w:rPr>
                <w:sz w:val="20"/>
              </w:rPr>
              <w:t>four papers</w:t>
            </w:r>
          </w:p>
        </w:tc>
        <w:tc>
          <w:tcPr>
            <w:tcW w:w="2898" w:type="dxa"/>
          </w:tcPr>
          <w:p w:rsidR="00B473F9" w:rsidRDefault="00B473F9" w:rsidP="001C2646">
            <w:pPr>
              <w:keepNext/>
              <w:rPr>
                <w:sz w:val="20"/>
              </w:rPr>
            </w:pPr>
          </w:p>
        </w:tc>
      </w:tr>
      <w:tr w:rsidR="00B473F9" w:rsidTr="00B473F9">
        <w:tc>
          <w:tcPr>
            <w:tcW w:w="3618" w:type="dxa"/>
          </w:tcPr>
          <w:p w:rsidR="00B473F9" w:rsidRPr="00E76D85" w:rsidRDefault="00B473F9" w:rsidP="006D57A5">
            <w:pPr>
              <w:numPr>
                <w:ilvl w:val="0"/>
                <w:numId w:val="11"/>
              </w:numPr>
              <w:ind w:left="288" w:hanging="288"/>
              <w:rPr>
                <w:sz w:val="22"/>
                <w:szCs w:val="22"/>
              </w:rPr>
            </w:pPr>
            <w:r w:rsidRPr="00E76D85">
              <w:rPr>
                <w:sz w:val="22"/>
                <w:szCs w:val="22"/>
              </w:rPr>
              <w:t>Comparison of European and American practices</w:t>
            </w:r>
          </w:p>
        </w:tc>
        <w:tc>
          <w:tcPr>
            <w:tcW w:w="1710" w:type="dxa"/>
          </w:tcPr>
          <w:p w:rsidR="00B473F9" w:rsidRDefault="00B528F4" w:rsidP="001C2646">
            <w:pPr>
              <w:keepNext/>
              <w:jc w:val="center"/>
              <w:rPr>
                <w:sz w:val="20"/>
              </w:rPr>
            </w:pPr>
            <w:r>
              <w:rPr>
                <w:sz w:val="20"/>
              </w:rPr>
              <w:t>95%</w:t>
            </w:r>
          </w:p>
        </w:tc>
        <w:tc>
          <w:tcPr>
            <w:tcW w:w="1350" w:type="dxa"/>
          </w:tcPr>
          <w:p w:rsidR="00B473F9" w:rsidRDefault="00535597" w:rsidP="001C2646">
            <w:pPr>
              <w:keepNext/>
              <w:rPr>
                <w:sz w:val="20"/>
              </w:rPr>
            </w:pPr>
            <w:r>
              <w:rPr>
                <w:sz w:val="20"/>
              </w:rPr>
              <w:t>papers 3 and 4</w:t>
            </w:r>
          </w:p>
        </w:tc>
        <w:tc>
          <w:tcPr>
            <w:tcW w:w="2898" w:type="dxa"/>
          </w:tcPr>
          <w:p w:rsidR="00B473F9" w:rsidRDefault="00B473F9" w:rsidP="001C2646">
            <w:pPr>
              <w:keepNext/>
              <w:rPr>
                <w:sz w:val="20"/>
              </w:rPr>
            </w:pPr>
          </w:p>
        </w:tc>
      </w:tr>
    </w:tbl>
    <w:p w:rsidR="007804B9" w:rsidRDefault="007804B9" w:rsidP="00174503">
      <w:pPr>
        <w:keepNext/>
        <w:rPr>
          <w:b/>
        </w:rPr>
      </w:pPr>
    </w:p>
    <w:p w:rsidR="005E4832" w:rsidRPr="000A0922" w:rsidRDefault="0054534E" w:rsidP="00174503">
      <w:pPr>
        <w:keepNext/>
        <w:rPr>
          <w:b/>
        </w:rPr>
      </w:pPr>
      <w:r>
        <w:rPr>
          <w:b/>
        </w:rPr>
        <w:t>6</w:t>
      </w:r>
      <w:r w:rsidR="000A0922" w:rsidRPr="000A0922">
        <w:rPr>
          <w:b/>
        </w:rPr>
        <w:t xml:space="preserve">. </w:t>
      </w:r>
      <w:r w:rsidR="005E4832" w:rsidRPr="000A0922">
        <w:rPr>
          <w:b/>
        </w:rPr>
        <w:t>Assessment of Program-Level Outcomes</w:t>
      </w:r>
      <w:r w:rsidR="00C66E6F">
        <w:rPr>
          <w:b/>
        </w:rPr>
        <w:t xml:space="preserve"> not Covered in Topic Assessment</w:t>
      </w:r>
    </w:p>
    <w:p w:rsidR="00EF70EF" w:rsidRPr="00AD6AEC" w:rsidRDefault="00AA05AC" w:rsidP="00174503">
      <w:pPr>
        <w:keepNext/>
      </w:pPr>
      <w:r w:rsidRPr="00AD6AEC">
        <w:t xml:space="preserve">How </w:t>
      </w:r>
      <w:r w:rsidR="005E4832" w:rsidRPr="00AD6AEC">
        <w:t>well did students achieve the following learning outcomes?</w:t>
      </w:r>
      <w:r w:rsidRPr="00AD6AEC">
        <w:t xml:space="preserve"> </w:t>
      </w:r>
    </w:p>
    <w:p w:rsidR="007F1A0E" w:rsidRPr="00133085" w:rsidRDefault="007F1A0E" w:rsidP="00174503">
      <w:pPr>
        <w:pStyle w:val="BodyText"/>
        <w:keepNext/>
        <w:rPr>
          <w:i w:val="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28"/>
        <w:gridCol w:w="1080"/>
        <w:gridCol w:w="1440"/>
        <w:gridCol w:w="3510"/>
      </w:tblGrid>
      <w:tr w:rsidR="002330D5" w:rsidTr="00535597">
        <w:trPr>
          <w:cantSplit/>
        </w:trPr>
        <w:tc>
          <w:tcPr>
            <w:tcW w:w="3528" w:type="dxa"/>
            <w:tcBorders>
              <w:bottom w:val="single" w:sz="4" w:space="0" w:color="auto"/>
            </w:tcBorders>
          </w:tcPr>
          <w:p w:rsidR="002330D5" w:rsidRDefault="002330D5" w:rsidP="00174503">
            <w:pPr>
              <w:keepNext/>
              <w:jc w:val="center"/>
              <w:rPr>
                <w:b/>
                <w:sz w:val="20"/>
              </w:rPr>
            </w:pPr>
            <w:r>
              <w:rPr>
                <w:b/>
                <w:sz w:val="20"/>
              </w:rPr>
              <w:t>Learning Outcome</w:t>
            </w:r>
          </w:p>
        </w:tc>
        <w:tc>
          <w:tcPr>
            <w:tcW w:w="1080" w:type="dxa"/>
            <w:tcBorders>
              <w:bottom w:val="single" w:sz="4" w:space="0" w:color="auto"/>
            </w:tcBorders>
          </w:tcPr>
          <w:p w:rsidR="002330D5" w:rsidRDefault="00535597" w:rsidP="00174503">
            <w:pPr>
              <w:keepNext/>
              <w:jc w:val="center"/>
              <w:rPr>
                <w:b/>
                <w:sz w:val="20"/>
              </w:rPr>
            </w:pPr>
            <w:r>
              <w:rPr>
                <w:b/>
                <w:sz w:val="20"/>
              </w:rPr>
              <w:t>% Students attaining</w:t>
            </w:r>
          </w:p>
        </w:tc>
        <w:tc>
          <w:tcPr>
            <w:tcW w:w="1440" w:type="dxa"/>
            <w:tcBorders>
              <w:bottom w:val="single" w:sz="4" w:space="0" w:color="auto"/>
            </w:tcBorders>
          </w:tcPr>
          <w:p w:rsidR="002330D5" w:rsidRDefault="002330D5" w:rsidP="00C66E6F">
            <w:pPr>
              <w:keepNext/>
              <w:jc w:val="center"/>
              <w:rPr>
                <w:b/>
                <w:sz w:val="20"/>
              </w:rPr>
            </w:pPr>
            <w:r>
              <w:rPr>
                <w:b/>
                <w:sz w:val="20"/>
              </w:rPr>
              <w:t xml:space="preserve">Basis for this rating </w:t>
            </w:r>
          </w:p>
        </w:tc>
        <w:tc>
          <w:tcPr>
            <w:tcW w:w="3510" w:type="dxa"/>
            <w:tcBorders>
              <w:bottom w:val="single" w:sz="4" w:space="0" w:color="auto"/>
            </w:tcBorders>
          </w:tcPr>
          <w:p w:rsidR="002330D5" w:rsidRDefault="002330D5" w:rsidP="00174503">
            <w:pPr>
              <w:keepNext/>
              <w:jc w:val="center"/>
              <w:rPr>
                <w:b/>
                <w:sz w:val="20"/>
              </w:rPr>
            </w:pPr>
            <w:r>
              <w:rPr>
                <w:b/>
                <w:sz w:val="20"/>
              </w:rPr>
              <w:t>Comments?</w:t>
            </w:r>
          </w:p>
        </w:tc>
      </w:tr>
      <w:tr w:rsidR="005F5D57" w:rsidTr="00535597">
        <w:trPr>
          <w:cantSplit/>
        </w:trPr>
        <w:tc>
          <w:tcPr>
            <w:tcW w:w="3528" w:type="dxa"/>
            <w:shd w:val="clear" w:color="auto" w:fill="FFFFFF" w:themeFill="background1"/>
          </w:tcPr>
          <w:p w:rsidR="005F5D57" w:rsidRPr="001E2B20" w:rsidRDefault="006D57A5" w:rsidP="006D57A5">
            <w:pPr>
              <w:keepNext/>
              <w:rPr>
                <w:sz w:val="20"/>
              </w:rPr>
            </w:pPr>
            <w:r>
              <w:rPr>
                <w:sz w:val="20"/>
              </w:rPr>
              <w:t>A</w:t>
            </w:r>
            <w:r w:rsidRPr="006D57A5">
              <w:rPr>
                <w:sz w:val="20"/>
              </w:rPr>
              <w:t>n ability to design a system, component, or process to meet desired needs within realistic constraints such as economic, environmental, social, political, ethical, health and safety, manufacturability, and sustainability</w:t>
            </w:r>
          </w:p>
        </w:tc>
        <w:tc>
          <w:tcPr>
            <w:tcW w:w="1080" w:type="dxa"/>
            <w:shd w:val="clear" w:color="auto" w:fill="FFFFFF" w:themeFill="background1"/>
          </w:tcPr>
          <w:p w:rsidR="005F5D57" w:rsidRDefault="00535597" w:rsidP="00535597">
            <w:pPr>
              <w:keepNext/>
              <w:spacing w:before="60"/>
              <w:jc w:val="center"/>
              <w:rPr>
                <w:sz w:val="20"/>
              </w:rPr>
            </w:pPr>
            <w:r>
              <w:rPr>
                <w:sz w:val="20"/>
              </w:rPr>
              <w:t>100%</w:t>
            </w:r>
          </w:p>
        </w:tc>
        <w:tc>
          <w:tcPr>
            <w:tcW w:w="1440" w:type="dxa"/>
            <w:shd w:val="clear" w:color="auto" w:fill="FFFFFF" w:themeFill="background1"/>
          </w:tcPr>
          <w:p w:rsidR="005F5D57" w:rsidRDefault="00B473F9" w:rsidP="00C66E6F">
            <w:pPr>
              <w:keepNext/>
              <w:spacing w:before="60"/>
              <w:rPr>
                <w:sz w:val="20"/>
              </w:rPr>
            </w:pPr>
            <w:r>
              <w:rPr>
                <w:sz w:val="20"/>
              </w:rPr>
              <w:t>design projects</w:t>
            </w:r>
          </w:p>
        </w:tc>
        <w:tc>
          <w:tcPr>
            <w:tcW w:w="3510" w:type="dxa"/>
            <w:shd w:val="clear" w:color="auto" w:fill="FFFFFF" w:themeFill="background1"/>
            <w:vAlign w:val="center"/>
          </w:tcPr>
          <w:p w:rsidR="005F5D57" w:rsidRDefault="005F5D57" w:rsidP="00E35BD2">
            <w:pPr>
              <w:keepNext/>
              <w:spacing w:before="60"/>
              <w:rPr>
                <w:sz w:val="20"/>
              </w:rPr>
            </w:pPr>
          </w:p>
        </w:tc>
      </w:tr>
      <w:tr w:rsidR="006D57A5" w:rsidTr="00535597">
        <w:trPr>
          <w:cantSplit/>
        </w:trPr>
        <w:tc>
          <w:tcPr>
            <w:tcW w:w="3528" w:type="dxa"/>
            <w:shd w:val="clear" w:color="auto" w:fill="FFFFFF" w:themeFill="background1"/>
          </w:tcPr>
          <w:p w:rsidR="006D57A5" w:rsidRPr="001E2B20" w:rsidRDefault="006D57A5" w:rsidP="001C2646">
            <w:pPr>
              <w:keepNext/>
              <w:rPr>
                <w:sz w:val="20"/>
              </w:rPr>
            </w:pPr>
            <w:r>
              <w:rPr>
                <w:sz w:val="20"/>
              </w:rPr>
              <w:t>T</w:t>
            </w:r>
            <w:r w:rsidRPr="006D57A5">
              <w:rPr>
                <w:sz w:val="20"/>
              </w:rPr>
              <w:t>he broad education necessary to understand the impact of engineering solutions in a global, economic, environmental, and societal context</w:t>
            </w:r>
          </w:p>
        </w:tc>
        <w:tc>
          <w:tcPr>
            <w:tcW w:w="1080" w:type="dxa"/>
            <w:shd w:val="clear" w:color="auto" w:fill="FFFFFF" w:themeFill="background1"/>
          </w:tcPr>
          <w:p w:rsidR="006D57A5" w:rsidRDefault="00535597" w:rsidP="00535597">
            <w:pPr>
              <w:keepNext/>
              <w:jc w:val="center"/>
              <w:rPr>
                <w:sz w:val="20"/>
              </w:rPr>
            </w:pPr>
            <w:r>
              <w:rPr>
                <w:sz w:val="20"/>
              </w:rPr>
              <w:t>100%</w:t>
            </w:r>
          </w:p>
        </w:tc>
        <w:tc>
          <w:tcPr>
            <w:tcW w:w="1440" w:type="dxa"/>
            <w:shd w:val="clear" w:color="auto" w:fill="FFFFFF" w:themeFill="background1"/>
          </w:tcPr>
          <w:p w:rsidR="006D57A5" w:rsidRDefault="001C2646" w:rsidP="001C2646">
            <w:pPr>
              <w:keepNext/>
              <w:spacing w:before="60"/>
              <w:rPr>
                <w:sz w:val="20"/>
              </w:rPr>
            </w:pPr>
            <w:r>
              <w:rPr>
                <w:sz w:val="20"/>
              </w:rPr>
              <w:t>papers 1-3</w:t>
            </w:r>
            <w:r w:rsidR="00B473F9">
              <w:rPr>
                <w:sz w:val="20"/>
              </w:rPr>
              <w:t xml:space="preserve"> </w:t>
            </w:r>
          </w:p>
        </w:tc>
        <w:tc>
          <w:tcPr>
            <w:tcW w:w="3510" w:type="dxa"/>
            <w:shd w:val="clear" w:color="auto" w:fill="FFFFFF" w:themeFill="background1"/>
            <w:vAlign w:val="center"/>
          </w:tcPr>
          <w:p w:rsidR="006D57A5" w:rsidRDefault="006D57A5" w:rsidP="00E35BD2">
            <w:pPr>
              <w:keepNext/>
              <w:spacing w:before="60"/>
              <w:rPr>
                <w:sz w:val="20"/>
              </w:rPr>
            </w:pPr>
          </w:p>
        </w:tc>
      </w:tr>
      <w:tr w:rsidR="005F5D57" w:rsidTr="00535597">
        <w:trPr>
          <w:cantSplit/>
        </w:trPr>
        <w:tc>
          <w:tcPr>
            <w:tcW w:w="3528" w:type="dxa"/>
            <w:shd w:val="clear" w:color="auto" w:fill="FFFFFF" w:themeFill="background1"/>
            <w:vAlign w:val="center"/>
          </w:tcPr>
          <w:p w:rsidR="005F5D57" w:rsidRPr="008B2FE4" w:rsidRDefault="005F5D57" w:rsidP="001C2646">
            <w:pPr>
              <w:keepNext/>
              <w:autoSpaceDE w:val="0"/>
              <w:autoSpaceDN w:val="0"/>
              <w:adjustRightInd w:val="0"/>
              <w:spacing w:before="120" w:after="120"/>
              <w:rPr>
                <w:bCs/>
                <w:sz w:val="20"/>
                <w:szCs w:val="19"/>
              </w:rPr>
            </w:pPr>
            <w:r>
              <w:rPr>
                <w:sz w:val="20"/>
                <w:szCs w:val="19"/>
              </w:rPr>
              <w:t xml:space="preserve">Knowledge of historical and contemporary issues </w:t>
            </w:r>
          </w:p>
        </w:tc>
        <w:tc>
          <w:tcPr>
            <w:tcW w:w="1080" w:type="dxa"/>
            <w:shd w:val="clear" w:color="auto" w:fill="FFFFFF" w:themeFill="background1"/>
          </w:tcPr>
          <w:p w:rsidR="005F5D57" w:rsidRDefault="00535597" w:rsidP="00535597">
            <w:pPr>
              <w:keepNext/>
              <w:jc w:val="center"/>
              <w:rPr>
                <w:sz w:val="20"/>
              </w:rPr>
            </w:pPr>
            <w:r>
              <w:rPr>
                <w:sz w:val="20"/>
              </w:rPr>
              <w:t>100%</w:t>
            </w:r>
          </w:p>
        </w:tc>
        <w:tc>
          <w:tcPr>
            <w:tcW w:w="1440" w:type="dxa"/>
            <w:shd w:val="clear" w:color="auto" w:fill="FFFFFF" w:themeFill="background1"/>
          </w:tcPr>
          <w:p w:rsidR="005F5D57" w:rsidRDefault="001C2646" w:rsidP="00C66E6F">
            <w:pPr>
              <w:keepNext/>
              <w:spacing w:before="60"/>
              <w:rPr>
                <w:sz w:val="20"/>
              </w:rPr>
            </w:pPr>
            <w:r>
              <w:rPr>
                <w:sz w:val="20"/>
              </w:rPr>
              <w:t>classroom discussion and all four papers</w:t>
            </w:r>
          </w:p>
        </w:tc>
        <w:tc>
          <w:tcPr>
            <w:tcW w:w="3510" w:type="dxa"/>
            <w:shd w:val="clear" w:color="auto" w:fill="FFFFFF" w:themeFill="background1"/>
            <w:vAlign w:val="center"/>
          </w:tcPr>
          <w:p w:rsidR="005F5D57" w:rsidRDefault="005F5D57" w:rsidP="00E35BD2">
            <w:pPr>
              <w:keepNext/>
              <w:spacing w:before="60"/>
              <w:rPr>
                <w:sz w:val="20"/>
              </w:rPr>
            </w:pPr>
          </w:p>
        </w:tc>
      </w:tr>
    </w:tbl>
    <w:p w:rsidR="008B2FE4" w:rsidRDefault="008B2FE4" w:rsidP="008B2FE4">
      <w:pPr>
        <w:pStyle w:val="BodyText"/>
        <w:rPr>
          <w:b/>
          <w:i w:val="0"/>
        </w:rPr>
      </w:pPr>
    </w:p>
    <w:p w:rsidR="007E177D" w:rsidRDefault="007E177D" w:rsidP="008B2FE4">
      <w:pPr>
        <w:pStyle w:val="BodyText"/>
        <w:rPr>
          <w:b/>
          <w:i w:val="0"/>
        </w:rPr>
      </w:pPr>
    </w:p>
    <w:p w:rsidR="00EF70EF" w:rsidRDefault="0054534E" w:rsidP="008B2FE4">
      <w:pPr>
        <w:pStyle w:val="BodyText"/>
        <w:rPr>
          <w:i w:val="0"/>
        </w:rPr>
      </w:pPr>
      <w:r>
        <w:rPr>
          <w:b/>
          <w:i w:val="0"/>
        </w:rPr>
        <w:t>7</w:t>
      </w:r>
      <w:r w:rsidR="00EF70EF" w:rsidRPr="00133085">
        <w:rPr>
          <w:b/>
          <w:i w:val="0"/>
        </w:rPr>
        <w:t xml:space="preserve">. </w:t>
      </w:r>
      <w:r w:rsidR="008B2FE4">
        <w:rPr>
          <w:b/>
          <w:i w:val="0"/>
        </w:rPr>
        <w:t xml:space="preserve">Recommendations for improving this course. </w:t>
      </w:r>
      <w:r w:rsidR="008B2FE4">
        <w:rPr>
          <w:i w:val="0"/>
        </w:rPr>
        <w:t>Expand the table as needed.</w:t>
      </w:r>
    </w:p>
    <w:p w:rsidR="008B2FE4" w:rsidRDefault="008B2FE4" w:rsidP="008B2FE4">
      <w:pPr>
        <w:pStyle w:val="BodyText"/>
        <w:rPr>
          <w:i w:val="0"/>
        </w:rPr>
      </w:pPr>
    </w:p>
    <w:tbl>
      <w:tblPr>
        <w:tblStyle w:val="TableGrid"/>
        <w:tblW w:w="0" w:type="auto"/>
        <w:tblLook w:val="04A0"/>
      </w:tblPr>
      <w:tblGrid>
        <w:gridCol w:w="468"/>
        <w:gridCol w:w="9108"/>
      </w:tblGrid>
      <w:tr w:rsidR="008B2FE4" w:rsidTr="008B2FE4">
        <w:tc>
          <w:tcPr>
            <w:tcW w:w="468" w:type="dxa"/>
          </w:tcPr>
          <w:p w:rsidR="008B2FE4" w:rsidRDefault="008B2FE4" w:rsidP="008B2FE4">
            <w:pPr>
              <w:pStyle w:val="BodyText"/>
              <w:rPr>
                <w:i w:val="0"/>
              </w:rPr>
            </w:pPr>
            <w:r>
              <w:rPr>
                <w:i w:val="0"/>
              </w:rPr>
              <w:t>1.</w:t>
            </w:r>
          </w:p>
        </w:tc>
        <w:tc>
          <w:tcPr>
            <w:tcW w:w="9108" w:type="dxa"/>
          </w:tcPr>
          <w:p w:rsidR="008B2FE4" w:rsidRDefault="001C2646" w:rsidP="001C2646">
            <w:pPr>
              <w:pStyle w:val="BodyText"/>
              <w:rPr>
                <w:i w:val="0"/>
              </w:rPr>
            </w:pPr>
            <w:r>
              <w:rPr>
                <w:i w:val="0"/>
              </w:rPr>
              <w:t>Choose design projects in advance and include pre-trip site visits. Also visit some systems to critique such as Green Line, bike lanes, office locations, shopping locations.</w:t>
            </w:r>
          </w:p>
        </w:tc>
      </w:tr>
      <w:tr w:rsidR="008B2FE4" w:rsidTr="008B2FE4">
        <w:tc>
          <w:tcPr>
            <w:tcW w:w="468" w:type="dxa"/>
          </w:tcPr>
          <w:p w:rsidR="008B2FE4" w:rsidRDefault="008B2FE4" w:rsidP="008B2FE4">
            <w:pPr>
              <w:pStyle w:val="BodyText"/>
              <w:rPr>
                <w:i w:val="0"/>
              </w:rPr>
            </w:pPr>
            <w:r>
              <w:rPr>
                <w:i w:val="0"/>
              </w:rPr>
              <w:t>2.</w:t>
            </w:r>
          </w:p>
        </w:tc>
        <w:tc>
          <w:tcPr>
            <w:tcW w:w="9108" w:type="dxa"/>
          </w:tcPr>
          <w:p w:rsidR="008B2FE4" w:rsidRDefault="001C2646" w:rsidP="001C2646">
            <w:pPr>
              <w:pStyle w:val="BodyText"/>
              <w:rPr>
                <w:i w:val="0"/>
              </w:rPr>
            </w:pPr>
            <w:r>
              <w:rPr>
                <w:i w:val="0"/>
              </w:rPr>
              <w:t>Include more transportation planning facts such as  mode share for different kinds of development</w:t>
            </w:r>
            <w:r w:rsidR="00B91092">
              <w:rPr>
                <w:i w:val="0"/>
              </w:rPr>
              <w:t>, both in the US and in NL</w:t>
            </w:r>
          </w:p>
        </w:tc>
      </w:tr>
      <w:tr w:rsidR="001C2646" w:rsidTr="001C2646">
        <w:tc>
          <w:tcPr>
            <w:tcW w:w="468" w:type="dxa"/>
          </w:tcPr>
          <w:p w:rsidR="001C2646" w:rsidRDefault="001C2646" w:rsidP="001C2646">
            <w:pPr>
              <w:pStyle w:val="BodyText"/>
              <w:rPr>
                <w:i w:val="0"/>
              </w:rPr>
            </w:pPr>
            <w:r>
              <w:rPr>
                <w:i w:val="0"/>
              </w:rPr>
              <w:t>3.</w:t>
            </w:r>
          </w:p>
        </w:tc>
        <w:tc>
          <w:tcPr>
            <w:tcW w:w="9108" w:type="dxa"/>
          </w:tcPr>
          <w:p w:rsidR="001C2646" w:rsidRDefault="001C2646" w:rsidP="001C2646">
            <w:pPr>
              <w:pStyle w:val="BodyText"/>
              <w:rPr>
                <w:i w:val="0"/>
              </w:rPr>
            </w:pPr>
            <w:r>
              <w:rPr>
                <w:i w:val="0"/>
              </w:rPr>
              <w:t>Strengthen transit part of the course; include transit planning exercise</w:t>
            </w:r>
          </w:p>
        </w:tc>
      </w:tr>
      <w:tr w:rsidR="001C2646" w:rsidTr="001C2646">
        <w:tc>
          <w:tcPr>
            <w:tcW w:w="468" w:type="dxa"/>
          </w:tcPr>
          <w:p w:rsidR="001C2646" w:rsidRDefault="001C2646" w:rsidP="001C2646">
            <w:pPr>
              <w:pStyle w:val="BodyText"/>
              <w:rPr>
                <w:i w:val="0"/>
              </w:rPr>
            </w:pPr>
            <w:r>
              <w:rPr>
                <w:i w:val="0"/>
              </w:rPr>
              <w:t>4.</w:t>
            </w:r>
          </w:p>
        </w:tc>
        <w:tc>
          <w:tcPr>
            <w:tcW w:w="9108" w:type="dxa"/>
          </w:tcPr>
          <w:p w:rsidR="001C2646" w:rsidRDefault="001C2646" w:rsidP="001C2646">
            <w:pPr>
              <w:pStyle w:val="BodyText"/>
              <w:rPr>
                <w:i w:val="0"/>
              </w:rPr>
            </w:pPr>
            <w:r>
              <w:rPr>
                <w:i w:val="0"/>
              </w:rPr>
              <w:t>Create one or two more short, early assignments</w:t>
            </w:r>
          </w:p>
        </w:tc>
      </w:tr>
      <w:tr w:rsidR="001C2646" w:rsidTr="001C2646">
        <w:tc>
          <w:tcPr>
            <w:tcW w:w="468" w:type="dxa"/>
          </w:tcPr>
          <w:p w:rsidR="001C2646" w:rsidRDefault="001C2646" w:rsidP="001C2646">
            <w:pPr>
              <w:pStyle w:val="BodyText"/>
              <w:rPr>
                <w:i w:val="0"/>
              </w:rPr>
            </w:pPr>
            <w:r>
              <w:rPr>
                <w:i w:val="0"/>
              </w:rPr>
              <w:t>5.</w:t>
            </w:r>
          </w:p>
        </w:tc>
        <w:tc>
          <w:tcPr>
            <w:tcW w:w="9108" w:type="dxa"/>
          </w:tcPr>
          <w:p w:rsidR="001C2646" w:rsidRDefault="001C2646" w:rsidP="00B91092">
            <w:pPr>
              <w:pStyle w:val="BodyText"/>
              <w:rPr>
                <w:i w:val="0"/>
              </w:rPr>
            </w:pPr>
            <w:r>
              <w:rPr>
                <w:i w:val="0"/>
              </w:rPr>
              <w:t>Strengthen transit part of the course</w:t>
            </w:r>
            <w:r w:rsidR="00B91092">
              <w:rPr>
                <w:i w:val="0"/>
              </w:rPr>
              <w:t>. Observe priority near fire station. Study schedule with timed transfers. Study speed differences.</w:t>
            </w:r>
            <w:r>
              <w:rPr>
                <w:i w:val="0"/>
              </w:rPr>
              <w:t xml:space="preserve"> </w:t>
            </w:r>
          </w:p>
        </w:tc>
      </w:tr>
      <w:tr w:rsidR="001C2646" w:rsidTr="001C2646">
        <w:tc>
          <w:tcPr>
            <w:tcW w:w="468" w:type="dxa"/>
          </w:tcPr>
          <w:p w:rsidR="001C2646" w:rsidRDefault="001C2646" w:rsidP="001C2646">
            <w:pPr>
              <w:pStyle w:val="BodyText"/>
              <w:rPr>
                <w:i w:val="0"/>
              </w:rPr>
            </w:pPr>
            <w:r>
              <w:rPr>
                <w:i w:val="0"/>
              </w:rPr>
              <w:t>6.</w:t>
            </w:r>
          </w:p>
        </w:tc>
        <w:tc>
          <w:tcPr>
            <w:tcW w:w="9108" w:type="dxa"/>
          </w:tcPr>
          <w:p w:rsidR="001C2646" w:rsidRDefault="001C2646" w:rsidP="001C2646">
            <w:pPr>
              <w:pStyle w:val="BodyText"/>
              <w:rPr>
                <w:i w:val="0"/>
              </w:rPr>
            </w:pPr>
            <w:r>
              <w:rPr>
                <w:i w:val="0"/>
              </w:rPr>
              <w:t>Give more lectures yourself</w:t>
            </w:r>
          </w:p>
        </w:tc>
      </w:tr>
      <w:tr w:rsidR="008B2FE4" w:rsidTr="008B2FE4">
        <w:tc>
          <w:tcPr>
            <w:tcW w:w="468" w:type="dxa"/>
          </w:tcPr>
          <w:p w:rsidR="008B2FE4" w:rsidRDefault="001C2646" w:rsidP="008B2FE4">
            <w:pPr>
              <w:pStyle w:val="BodyText"/>
              <w:rPr>
                <w:i w:val="0"/>
              </w:rPr>
            </w:pPr>
            <w:r>
              <w:rPr>
                <w:i w:val="0"/>
              </w:rPr>
              <w:t>7</w:t>
            </w:r>
            <w:r w:rsidR="008B2FE4">
              <w:rPr>
                <w:i w:val="0"/>
              </w:rPr>
              <w:t>.</w:t>
            </w:r>
          </w:p>
        </w:tc>
        <w:tc>
          <w:tcPr>
            <w:tcW w:w="9108" w:type="dxa"/>
          </w:tcPr>
          <w:p w:rsidR="008B2FE4" w:rsidRDefault="001C2646" w:rsidP="008B2FE4">
            <w:pPr>
              <w:pStyle w:val="BodyText"/>
              <w:rPr>
                <w:i w:val="0"/>
              </w:rPr>
            </w:pPr>
            <w:r>
              <w:rPr>
                <w:i w:val="0"/>
              </w:rPr>
              <w:t>Break up Delft tour into several days</w:t>
            </w:r>
          </w:p>
        </w:tc>
      </w:tr>
      <w:tr w:rsidR="001C2646" w:rsidTr="008B2FE4">
        <w:tc>
          <w:tcPr>
            <w:tcW w:w="468" w:type="dxa"/>
          </w:tcPr>
          <w:p w:rsidR="001C2646" w:rsidRDefault="001C2646" w:rsidP="008B2FE4">
            <w:pPr>
              <w:pStyle w:val="BodyText"/>
              <w:rPr>
                <w:i w:val="0"/>
              </w:rPr>
            </w:pPr>
            <w:r>
              <w:rPr>
                <w:i w:val="0"/>
              </w:rPr>
              <w:t>8.</w:t>
            </w:r>
          </w:p>
        </w:tc>
        <w:tc>
          <w:tcPr>
            <w:tcW w:w="9108" w:type="dxa"/>
          </w:tcPr>
          <w:p w:rsidR="001C2646" w:rsidRDefault="001C2646" w:rsidP="001C2646">
            <w:pPr>
              <w:pStyle w:val="BodyText"/>
              <w:rPr>
                <w:i w:val="0"/>
              </w:rPr>
            </w:pPr>
            <w:r>
              <w:rPr>
                <w:i w:val="0"/>
              </w:rPr>
              <w:t>Choose US systems t</w:t>
            </w:r>
            <w:r w:rsidR="00B91092">
              <w:rPr>
                <w:i w:val="0"/>
              </w:rPr>
              <w:t>o contrast</w:t>
            </w:r>
            <w:r>
              <w:rPr>
                <w:i w:val="0"/>
              </w:rPr>
              <w:t xml:space="preserve"> such as Green Line, </w:t>
            </w:r>
            <w:r w:rsidR="00B91092">
              <w:rPr>
                <w:i w:val="0"/>
              </w:rPr>
              <w:t xml:space="preserve">slow buses, </w:t>
            </w:r>
            <w:r>
              <w:rPr>
                <w:i w:val="0"/>
              </w:rPr>
              <w:t>bike lanes, office locations, shopping locations.</w:t>
            </w:r>
            <w:r w:rsidR="00B91092">
              <w:rPr>
                <w:i w:val="0"/>
              </w:rPr>
              <w:t xml:space="preserve"> Maybe visit some in advance. Have students compare, describe how it could be improved.</w:t>
            </w:r>
          </w:p>
        </w:tc>
      </w:tr>
      <w:tr w:rsidR="001C2646" w:rsidTr="008B2FE4">
        <w:tc>
          <w:tcPr>
            <w:tcW w:w="468" w:type="dxa"/>
          </w:tcPr>
          <w:p w:rsidR="001C2646" w:rsidRDefault="001C2646" w:rsidP="008B2FE4">
            <w:pPr>
              <w:pStyle w:val="BodyText"/>
              <w:rPr>
                <w:i w:val="0"/>
              </w:rPr>
            </w:pPr>
          </w:p>
        </w:tc>
        <w:tc>
          <w:tcPr>
            <w:tcW w:w="9108" w:type="dxa"/>
          </w:tcPr>
          <w:p w:rsidR="001C2646" w:rsidRDefault="001C2646" w:rsidP="008B2FE4">
            <w:pPr>
              <w:pStyle w:val="BodyText"/>
              <w:rPr>
                <w:i w:val="0"/>
              </w:rPr>
            </w:pPr>
          </w:p>
        </w:tc>
      </w:tr>
    </w:tbl>
    <w:p w:rsidR="008B2FE4" w:rsidRPr="008B2FE4" w:rsidRDefault="008B2FE4" w:rsidP="008B2FE4">
      <w:pPr>
        <w:pStyle w:val="BodyText"/>
        <w:rPr>
          <w:i w:val="0"/>
        </w:rPr>
      </w:pPr>
    </w:p>
    <w:sectPr w:rsidR="008B2FE4" w:rsidRPr="008B2FE4" w:rsidSect="00A25023">
      <w:headerReference w:type="default" r:id="rId7"/>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F39" w:rsidRDefault="00913F39">
      <w:r>
        <w:separator/>
      </w:r>
    </w:p>
  </w:endnote>
  <w:endnote w:type="continuationSeparator" w:id="0">
    <w:p w:rsidR="00913F39" w:rsidRDefault="00913F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873077"/>
      <w:docPartObj>
        <w:docPartGallery w:val="Page Numbers (Bottom of Page)"/>
        <w:docPartUnique/>
      </w:docPartObj>
    </w:sdtPr>
    <w:sdtContent>
      <w:p w:rsidR="001C2646" w:rsidRDefault="00C64ADD">
        <w:pPr>
          <w:pStyle w:val="Footer"/>
          <w:jc w:val="center"/>
        </w:pPr>
        <w:fldSimple w:instr=" PAGE   \* MERGEFORMAT ">
          <w:r w:rsidR="00535597">
            <w:rPr>
              <w:noProof/>
            </w:rPr>
            <w:t>2</w:t>
          </w:r>
        </w:fldSimple>
      </w:p>
    </w:sdtContent>
  </w:sdt>
  <w:p w:rsidR="001C2646" w:rsidRDefault="001C26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46" w:rsidRPr="00A25023" w:rsidRDefault="001C2646" w:rsidP="00A25023">
    <w:pPr>
      <w:pStyle w:val="Footer"/>
      <w:jc w:val="right"/>
      <w:rPr>
        <w:sz w:val="18"/>
      </w:rPr>
    </w:pPr>
    <w:r>
      <w:rPr>
        <w:sz w:val="18"/>
      </w:rPr>
      <w:t>Form revised Aug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F39" w:rsidRDefault="00913F39">
      <w:r>
        <w:separator/>
      </w:r>
    </w:p>
  </w:footnote>
  <w:footnote w:type="continuationSeparator" w:id="0">
    <w:p w:rsidR="00913F39" w:rsidRDefault="00913F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46" w:rsidRDefault="001C2646">
    <w:pPr>
      <w:pStyle w:val="Header"/>
      <w:rPr>
        <w:b/>
        <w:sz w:val="32"/>
      </w:rPr>
    </w:pPr>
  </w:p>
  <w:p w:rsidR="001C2646" w:rsidRDefault="001C26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82AEF"/>
    <w:multiLevelType w:val="hybridMultilevel"/>
    <w:tmpl w:val="8232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E1DE0"/>
    <w:multiLevelType w:val="singleLevel"/>
    <w:tmpl w:val="830007DE"/>
    <w:lvl w:ilvl="0">
      <w:start w:val="1"/>
      <w:numFmt w:val="decimal"/>
      <w:lvlText w:val="%1."/>
      <w:lvlJc w:val="left"/>
      <w:pPr>
        <w:tabs>
          <w:tab w:val="num" w:pos="360"/>
        </w:tabs>
        <w:ind w:left="360" w:hanging="360"/>
      </w:pPr>
    </w:lvl>
  </w:abstractNum>
  <w:abstractNum w:abstractNumId="2">
    <w:nsid w:val="144B484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DD93486"/>
    <w:multiLevelType w:val="singleLevel"/>
    <w:tmpl w:val="0409000F"/>
    <w:lvl w:ilvl="0">
      <w:start w:val="1"/>
      <w:numFmt w:val="decimal"/>
      <w:lvlText w:val="%1."/>
      <w:lvlJc w:val="left"/>
      <w:pPr>
        <w:tabs>
          <w:tab w:val="num" w:pos="1350"/>
        </w:tabs>
        <w:ind w:left="1350" w:hanging="360"/>
      </w:pPr>
    </w:lvl>
  </w:abstractNum>
  <w:abstractNum w:abstractNumId="4">
    <w:nsid w:val="1E402A77"/>
    <w:multiLevelType w:val="hybridMultilevel"/>
    <w:tmpl w:val="888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C449E"/>
    <w:multiLevelType w:val="hybridMultilevel"/>
    <w:tmpl w:val="515466F0"/>
    <w:lvl w:ilvl="0" w:tplc="048CE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E0FC4"/>
    <w:multiLevelType w:val="hybridMultilevel"/>
    <w:tmpl w:val="2336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A7E7D"/>
    <w:multiLevelType w:val="hybridMultilevel"/>
    <w:tmpl w:val="C14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54B3B"/>
    <w:multiLevelType w:val="hybridMultilevel"/>
    <w:tmpl w:val="D7B619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532B93"/>
    <w:multiLevelType w:val="singleLevel"/>
    <w:tmpl w:val="0409000F"/>
    <w:lvl w:ilvl="0">
      <w:start w:val="1"/>
      <w:numFmt w:val="decimal"/>
      <w:lvlText w:val="%1."/>
      <w:lvlJc w:val="left"/>
      <w:pPr>
        <w:tabs>
          <w:tab w:val="num" w:pos="360"/>
        </w:tabs>
        <w:ind w:left="360" w:hanging="360"/>
      </w:pPr>
    </w:lvl>
  </w:abstractNum>
  <w:abstractNum w:abstractNumId="10">
    <w:nsid w:val="5E4F3741"/>
    <w:multiLevelType w:val="hybridMultilevel"/>
    <w:tmpl w:val="A644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5A272E"/>
    <w:multiLevelType w:val="hybridMultilevel"/>
    <w:tmpl w:val="98DE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E72953"/>
    <w:multiLevelType w:val="singleLevel"/>
    <w:tmpl w:val="0409000F"/>
    <w:lvl w:ilvl="0">
      <w:start w:val="1"/>
      <w:numFmt w:val="decimal"/>
      <w:lvlText w:val="%1."/>
      <w:lvlJc w:val="left"/>
      <w:pPr>
        <w:tabs>
          <w:tab w:val="num" w:pos="360"/>
        </w:tabs>
        <w:ind w:left="360" w:hanging="360"/>
      </w:pPr>
    </w:lvl>
  </w:abstractNum>
  <w:abstractNum w:abstractNumId="13">
    <w:nsid w:val="74E1252D"/>
    <w:multiLevelType w:val="singleLevel"/>
    <w:tmpl w:val="2F3A3A8E"/>
    <w:lvl w:ilvl="0">
      <w:start w:val="1"/>
      <w:numFmt w:val="lowerLetter"/>
      <w:lvlText w:val="%1."/>
      <w:lvlJc w:val="left"/>
      <w:pPr>
        <w:tabs>
          <w:tab w:val="num" w:pos="360"/>
        </w:tabs>
        <w:ind w:left="360" w:hanging="360"/>
      </w:pPr>
      <w:rPr>
        <w:rFonts w:hint="default"/>
      </w:rPr>
    </w:lvl>
  </w:abstractNum>
  <w:abstractNum w:abstractNumId="14">
    <w:nsid w:val="75337D31"/>
    <w:multiLevelType w:val="hybridMultilevel"/>
    <w:tmpl w:val="4F68C5D6"/>
    <w:lvl w:ilvl="0" w:tplc="F0325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800A98"/>
    <w:multiLevelType w:val="singleLevel"/>
    <w:tmpl w:val="0409000F"/>
    <w:lvl w:ilvl="0">
      <w:start w:val="1"/>
      <w:numFmt w:val="decimal"/>
      <w:lvlText w:val="%1."/>
      <w:lvlJc w:val="left"/>
      <w:pPr>
        <w:tabs>
          <w:tab w:val="num" w:pos="360"/>
        </w:tabs>
        <w:ind w:left="360" w:hanging="360"/>
      </w:pPr>
      <w:rPr>
        <w:rFonts w:hint="default"/>
      </w:rPr>
    </w:lvl>
  </w:abstractNum>
  <w:num w:numId="1">
    <w:abstractNumId w:val="9"/>
  </w:num>
  <w:num w:numId="2">
    <w:abstractNumId w:val="13"/>
  </w:num>
  <w:num w:numId="3">
    <w:abstractNumId w:val="12"/>
  </w:num>
  <w:num w:numId="4">
    <w:abstractNumId w:val="10"/>
  </w:num>
  <w:num w:numId="5">
    <w:abstractNumId w:val="6"/>
  </w:num>
  <w:num w:numId="6">
    <w:abstractNumId w:val="3"/>
  </w:num>
  <w:num w:numId="7">
    <w:abstractNumId w:val="11"/>
  </w:num>
  <w:num w:numId="8">
    <w:abstractNumId w:val="7"/>
  </w:num>
  <w:num w:numId="9">
    <w:abstractNumId w:val="0"/>
  </w:num>
  <w:num w:numId="10">
    <w:abstractNumId w:val="5"/>
  </w:num>
  <w:num w:numId="11">
    <w:abstractNumId w:val="1"/>
  </w:num>
  <w:num w:numId="12">
    <w:abstractNumId w:val="4"/>
  </w:num>
  <w:num w:numId="13">
    <w:abstractNumId w:val="2"/>
  </w:num>
  <w:num w:numId="14">
    <w:abstractNumId w:val="8"/>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67"/>
  <w:embedSystemFonts/>
  <w:proofState w:spelling="clean"/>
  <w:attachedTemplate r:id="rId1"/>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473F9"/>
    <w:rsid w:val="00027944"/>
    <w:rsid w:val="000323D7"/>
    <w:rsid w:val="00036C93"/>
    <w:rsid w:val="0007130D"/>
    <w:rsid w:val="0008153E"/>
    <w:rsid w:val="000A0922"/>
    <w:rsid w:val="000A20D9"/>
    <w:rsid w:val="000A2FC4"/>
    <w:rsid w:val="000B77E4"/>
    <w:rsid w:val="000F36EE"/>
    <w:rsid w:val="0011609D"/>
    <w:rsid w:val="00117E4B"/>
    <w:rsid w:val="0012031B"/>
    <w:rsid w:val="00133085"/>
    <w:rsid w:val="00142060"/>
    <w:rsid w:val="0015279D"/>
    <w:rsid w:val="001558F5"/>
    <w:rsid w:val="00155C52"/>
    <w:rsid w:val="0016514B"/>
    <w:rsid w:val="00174503"/>
    <w:rsid w:val="00185EDE"/>
    <w:rsid w:val="0019147C"/>
    <w:rsid w:val="00195EAC"/>
    <w:rsid w:val="001B34C2"/>
    <w:rsid w:val="001C07FE"/>
    <w:rsid w:val="001C2646"/>
    <w:rsid w:val="002175D2"/>
    <w:rsid w:val="002330D5"/>
    <w:rsid w:val="00276050"/>
    <w:rsid w:val="00286740"/>
    <w:rsid w:val="00291B9E"/>
    <w:rsid w:val="002A2CDE"/>
    <w:rsid w:val="002A5217"/>
    <w:rsid w:val="002C5007"/>
    <w:rsid w:val="002D04BC"/>
    <w:rsid w:val="002D05F2"/>
    <w:rsid w:val="002D6014"/>
    <w:rsid w:val="00301981"/>
    <w:rsid w:val="003B2F66"/>
    <w:rsid w:val="00421311"/>
    <w:rsid w:val="00421C44"/>
    <w:rsid w:val="0042408C"/>
    <w:rsid w:val="004439D3"/>
    <w:rsid w:val="00456A01"/>
    <w:rsid w:val="004734F9"/>
    <w:rsid w:val="00475819"/>
    <w:rsid w:val="00487416"/>
    <w:rsid w:val="0049413D"/>
    <w:rsid w:val="004A6DEA"/>
    <w:rsid w:val="004C3491"/>
    <w:rsid w:val="004E50C9"/>
    <w:rsid w:val="004F0176"/>
    <w:rsid w:val="0050242A"/>
    <w:rsid w:val="00520804"/>
    <w:rsid w:val="00525450"/>
    <w:rsid w:val="00533D58"/>
    <w:rsid w:val="00535597"/>
    <w:rsid w:val="0054534E"/>
    <w:rsid w:val="005800CD"/>
    <w:rsid w:val="005872C3"/>
    <w:rsid w:val="00587ED9"/>
    <w:rsid w:val="005B372B"/>
    <w:rsid w:val="005C5C61"/>
    <w:rsid w:val="005D4A1D"/>
    <w:rsid w:val="005E1576"/>
    <w:rsid w:val="005E4832"/>
    <w:rsid w:val="005F5D57"/>
    <w:rsid w:val="00642503"/>
    <w:rsid w:val="00662D03"/>
    <w:rsid w:val="006B1052"/>
    <w:rsid w:val="006C1CF3"/>
    <w:rsid w:val="006C70B7"/>
    <w:rsid w:val="006D57A5"/>
    <w:rsid w:val="006E5B65"/>
    <w:rsid w:val="006F63A4"/>
    <w:rsid w:val="00716210"/>
    <w:rsid w:val="0074108F"/>
    <w:rsid w:val="0074685D"/>
    <w:rsid w:val="00770758"/>
    <w:rsid w:val="007730BC"/>
    <w:rsid w:val="0077627F"/>
    <w:rsid w:val="007804B9"/>
    <w:rsid w:val="00780586"/>
    <w:rsid w:val="007815A2"/>
    <w:rsid w:val="00784A16"/>
    <w:rsid w:val="007B4D16"/>
    <w:rsid w:val="007B78A2"/>
    <w:rsid w:val="007C4BEF"/>
    <w:rsid w:val="007D694C"/>
    <w:rsid w:val="007E177D"/>
    <w:rsid w:val="007F1A0E"/>
    <w:rsid w:val="007F1BE4"/>
    <w:rsid w:val="008144D5"/>
    <w:rsid w:val="00826AA0"/>
    <w:rsid w:val="0083313C"/>
    <w:rsid w:val="008550F0"/>
    <w:rsid w:val="00873795"/>
    <w:rsid w:val="00874D3C"/>
    <w:rsid w:val="00875372"/>
    <w:rsid w:val="00886BE3"/>
    <w:rsid w:val="00890C46"/>
    <w:rsid w:val="00896C3D"/>
    <w:rsid w:val="008B2FE4"/>
    <w:rsid w:val="008C1FB4"/>
    <w:rsid w:val="008C6B9C"/>
    <w:rsid w:val="008E0AF2"/>
    <w:rsid w:val="008E2D7E"/>
    <w:rsid w:val="008E531D"/>
    <w:rsid w:val="008E5C44"/>
    <w:rsid w:val="00911253"/>
    <w:rsid w:val="00913847"/>
    <w:rsid w:val="00913F39"/>
    <w:rsid w:val="009336C8"/>
    <w:rsid w:val="00945620"/>
    <w:rsid w:val="00954079"/>
    <w:rsid w:val="00956328"/>
    <w:rsid w:val="009916DE"/>
    <w:rsid w:val="009B07DB"/>
    <w:rsid w:val="009B3479"/>
    <w:rsid w:val="009B353E"/>
    <w:rsid w:val="009D11E5"/>
    <w:rsid w:val="009D51AD"/>
    <w:rsid w:val="009F4D01"/>
    <w:rsid w:val="00A25023"/>
    <w:rsid w:val="00A9220C"/>
    <w:rsid w:val="00AA05AC"/>
    <w:rsid w:val="00AD6AEC"/>
    <w:rsid w:val="00AF76CE"/>
    <w:rsid w:val="00B11C15"/>
    <w:rsid w:val="00B13B79"/>
    <w:rsid w:val="00B20B13"/>
    <w:rsid w:val="00B27FCD"/>
    <w:rsid w:val="00B473F9"/>
    <w:rsid w:val="00B50944"/>
    <w:rsid w:val="00B5287E"/>
    <w:rsid w:val="00B528F4"/>
    <w:rsid w:val="00B54492"/>
    <w:rsid w:val="00B63E60"/>
    <w:rsid w:val="00B642E6"/>
    <w:rsid w:val="00B91092"/>
    <w:rsid w:val="00B96A1C"/>
    <w:rsid w:val="00BB5386"/>
    <w:rsid w:val="00BF2C06"/>
    <w:rsid w:val="00C026F6"/>
    <w:rsid w:val="00C176BF"/>
    <w:rsid w:val="00C21B2B"/>
    <w:rsid w:val="00C64ADD"/>
    <w:rsid w:val="00C66E6F"/>
    <w:rsid w:val="00CA1E3D"/>
    <w:rsid w:val="00CA4093"/>
    <w:rsid w:val="00CD3651"/>
    <w:rsid w:val="00CE1DC2"/>
    <w:rsid w:val="00CE5EC9"/>
    <w:rsid w:val="00D000CB"/>
    <w:rsid w:val="00D13CE2"/>
    <w:rsid w:val="00D36EC8"/>
    <w:rsid w:val="00D61706"/>
    <w:rsid w:val="00D638AC"/>
    <w:rsid w:val="00D85ABB"/>
    <w:rsid w:val="00D96455"/>
    <w:rsid w:val="00DA22D0"/>
    <w:rsid w:val="00DC4D01"/>
    <w:rsid w:val="00DD2A63"/>
    <w:rsid w:val="00DD4E24"/>
    <w:rsid w:val="00E3035B"/>
    <w:rsid w:val="00E35BD2"/>
    <w:rsid w:val="00E54A05"/>
    <w:rsid w:val="00E5773B"/>
    <w:rsid w:val="00E85544"/>
    <w:rsid w:val="00E93B86"/>
    <w:rsid w:val="00EA42A0"/>
    <w:rsid w:val="00EC424E"/>
    <w:rsid w:val="00EC7B50"/>
    <w:rsid w:val="00EF70EF"/>
    <w:rsid w:val="00F2721A"/>
    <w:rsid w:val="00F63269"/>
    <w:rsid w:val="00F634D8"/>
    <w:rsid w:val="00F926D6"/>
    <w:rsid w:val="00FD61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953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furth\My%20Documents\Undergrad%20Ctee\Assessment%20form%20templates\IAssess_4566_SustainableTrans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0C1E9540D9E42808860D076D63C72D5"/>
        <w:category>
          <w:name w:val="General"/>
          <w:gallery w:val="placeholder"/>
        </w:category>
        <w:types>
          <w:type w:val="bbPlcHdr"/>
        </w:types>
        <w:behaviors>
          <w:behavior w:val="content"/>
        </w:behaviors>
        <w:guid w:val="{4BA682E6-3CAA-41E2-A095-581F500B5240}"/>
      </w:docPartPr>
      <w:docPartBody>
        <w:p w:rsidR="00D477A2" w:rsidRDefault="00D477A2">
          <w:pPr>
            <w:pStyle w:val="E0C1E9540D9E42808860D076D63C72D5"/>
          </w:pPr>
          <w:r w:rsidRPr="008B2122">
            <w:rPr>
              <w:color w:val="808080" w:themeColor="background1" w:themeShade="80"/>
            </w:rPr>
            <w:t>Semester</w:t>
          </w:r>
        </w:p>
      </w:docPartBody>
    </w:docPart>
    <w:docPart>
      <w:docPartPr>
        <w:name w:val="74BCD9D47C034C659A66B2FACE44B37C"/>
        <w:category>
          <w:name w:val="General"/>
          <w:gallery w:val="placeholder"/>
        </w:category>
        <w:types>
          <w:type w:val="bbPlcHdr"/>
        </w:types>
        <w:behaviors>
          <w:behavior w:val="content"/>
        </w:behaviors>
        <w:guid w:val="{400FF441-18EB-4202-8084-A7426C0C412E}"/>
      </w:docPartPr>
      <w:docPartBody>
        <w:p w:rsidR="00D477A2" w:rsidRDefault="00D477A2">
          <w:pPr>
            <w:pStyle w:val="74BCD9D47C034C659A66B2FACE44B37C"/>
          </w:pPr>
          <w:r w:rsidRPr="008B2122">
            <w:rPr>
              <w:color w:val="808080" w:themeColor="background1" w:themeShade="80"/>
            </w:rPr>
            <w:t>Year</w:t>
          </w:r>
        </w:p>
      </w:docPartBody>
    </w:docPart>
    <w:docPart>
      <w:docPartPr>
        <w:name w:val="43868A34B5924F35BDA7D044587C42CF"/>
        <w:category>
          <w:name w:val="General"/>
          <w:gallery w:val="placeholder"/>
        </w:category>
        <w:types>
          <w:type w:val="bbPlcHdr"/>
        </w:types>
        <w:behaviors>
          <w:behavior w:val="content"/>
        </w:behaviors>
        <w:guid w:val="{C07B4FAC-6BA7-49E5-8CA8-C11815A2DF5B}"/>
      </w:docPartPr>
      <w:docPartBody>
        <w:p w:rsidR="00D477A2" w:rsidRDefault="00D477A2">
          <w:pPr>
            <w:pStyle w:val="43868A34B5924F35BDA7D044587C42CF"/>
          </w:pPr>
          <w:r>
            <w:rPr>
              <w:rStyle w:val="PlaceholderText"/>
            </w:rPr>
            <w:t>Instructor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477A2"/>
    <w:rsid w:val="00544F3C"/>
    <w:rsid w:val="00D47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F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C1E9540D9E42808860D076D63C72D5">
    <w:name w:val="E0C1E9540D9E42808860D076D63C72D5"/>
    <w:rsid w:val="00544F3C"/>
  </w:style>
  <w:style w:type="paragraph" w:customStyle="1" w:styleId="74BCD9D47C034C659A66B2FACE44B37C">
    <w:name w:val="74BCD9D47C034C659A66B2FACE44B37C"/>
    <w:rsid w:val="00544F3C"/>
  </w:style>
  <w:style w:type="character" w:styleId="PlaceholderText">
    <w:name w:val="Placeholder Text"/>
    <w:basedOn w:val="DefaultParagraphFont"/>
    <w:uiPriority w:val="99"/>
    <w:semiHidden/>
    <w:rsid w:val="00D477A2"/>
    <w:rPr>
      <w:color w:val="808080"/>
    </w:rPr>
  </w:style>
  <w:style w:type="paragraph" w:customStyle="1" w:styleId="43868A34B5924F35BDA7D044587C42CF">
    <w:name w:val="43868A34B5924F35BDA7D044587C42CF"/>
    <w:rsid w:val="00544F3C"/>
  </w:style>
  <w:style w:type="paragraph" w:customStyle="1" w:styleId="A1490808DA794643BBBEB048AD570EC4">
    <w:name w:val="A1490808DA794643BBBEB048AD570EC4"/>
    <w:rsid w:val="00544F3C"/>
  </w:style>
  <w:style w:type="paragraph" w:customStyle="1" w:styleId="EED6D371A97A46FDBB0C063590D139D2">
    <w:name w:val="EED6D371A97A46FDBB0C063590D139D2"/>
    <w:rsid w:val="00544F3C"/>
  </w:style>
  <w:style w:type="paragraph" w:customStyle="1" w:styleId="C70D46DD4F9C4C7FB8855697335EF6F5">
    <w:name w:val="C70D46DD4F9C4C7FB8855697335EF6F5"/>
    <w:rsid w:val="00544F3C"/>
  </w:style>
  <w:style w:type="paragraph" w:customStyle="1" w:styleId="9F701478D926486EB01FCB1A558D445C">
    <w:name w:val="9F701478D926486EB01FCB1A558D445C"/>
    <w:rsid w:val="00544F3C"/>
  </w:style>
  <w:style w:type="paragraph" w:customStyle="1" w:styleId="07EF5C0830FB4DB28DF030714D69A03E">
    <w:name w:val="07EF5C0830FB4DB28DF030714D69A03E"/>
    <w:rsid w:val="00544F3C"/>
  </w:style>
  <w:style w:type="paragraph" w:customStyle="1" w:styleId="0A0AD51654924CF5A8C5D49F66BE63A0">
    <w:name w:val="0A0AD51654924CF5A8C5D49F66BE63A0"/>
    <w:rsid w:val="00544F3C"/>
  </w:style>
  <w:style w:type="paragraph" w:customStyle="1" w:styleId="67CD000BBDE2404BB96BCDA6090D5C73">
    <w:name w:val="67CD000BBDE2404BB96BCDA6090D5C73"/>
    <w:rsid w:val="00544F3C"/>
  </w:style>
  <w:style w:type="paragraph" w:customStyle="1" w:styleId="AD07D55F360D4D8F980BC10FCDE79E4D">
    <w:name w:val="AD07D55F360D4D8F980BC10FCDE79E4D"/>
    <w:rsid w:val="00544F3C"/>
  </w:style>
  <w:style w:type="paragraph" w:customStyle="1" w:styleId="513677E7B71C4F9D89F1847AF03BC7A6">
    <w:name w:val="513677E7B71C4F9D89F1847AF03BC7A6"/>
    <w:rsid w:val="00544F3C"/>
  </w:style>
  <w:style w:type="paragraph" w:customStyle="1" w:styleId="F793CD2F345D406B82285A190203C6FD">
    <w:name w:val="F793CD2F345D406B82285A190203C6FD"/>
    <w:rsid w:val="00544F3C"/>
  </w:style>
  <w:style w:type="paragraph" w:customStyle="1" w:styleId="BBC57B251CEA4F73B474B2AC4906CE59">
    <w:name w:val="BBC57B251CEA4F73B474B2AC4906CE59"/>
    <w:rsid w:val="00544F3C"/>
  </w:style>
  <w:style w:type="paragraph" w:customStyle="1" w:styleId="8511017785D041AF97A981561DA99B75">
    <w:name w:val="8511017785D041AF97A981561DA99B75"/>
    <w:rsid w:val="00544F3C"/>
  </w:style>
  <w:style w:type="paragraph" w:customStyle="1" w:styleId="8ED071C15EF4460B93CF140325F9B0BC">
    <w:name w:val="8ED071C15EF4460B93CF140325F9B0BC"/>
    <w:rsid w:val="00544F3C"/>
  </w:style>
  <w:style w:type="paragraph" w:customStyle="1" w:styleId="F04A0F791314471E9E2F4D31F1741305">
    <w:name w:val="F04A0F791314471E9E2F4D31F1741305"/>
    <w:rsid w:val="00544F3C"/>
  </w:style>
  <w:style w:type="paragraph" w:customStyle="1" w:styleId="9131DCAC39664047874F752360D373BE">
    <w:name w:val="9131DCAC39664047874F752360D373BE"/>
    <w:rsid w:val="00544F3C"/>
  </w:style>
  <w:style w:type="paragraph" w:customStyle="1" w:styleId="23D44E5F09094FBDABAA398F9656B1D9">
    <w:name w:val="23D44E5F09094FBDABAA398F9656B1D9"/>
    <w:rsid w:val="00544F3C"/>
  </w:style>
  <w:style w:type="paragraph" w:customStyle="1" w:styleId="F5613B72BFE948579AA885A1BD76B512">
    <w:name w:val="F5613B72BFE948579AA885A1BD76B512"/>
    <w:rsid w:val="00D477A2"/>
  </w:style>
  <w:style w:type="paragraph" w:customStyle="1" w:styleId="04EE3D32E50D45FAACCD8C9587A02091">
    <w:name w:val="04EE3D32E50D45FAACCD8C9587A02091"/>
    <w:rsid w:val="00D477A2"/>
  </w:style>
  <w:style w:type="paragraph" w:customStyle="1" w:styleId="939AE4AEBE844E9F9FE52292A4280F96">
    <w:name w:val="939AE4AEBE844E9F9FE52292A4280F96"/>
    <w:rsid w:val="00D477A2"/>
  </w:style>
  <w:style w:type="paragraph" w:customStyle="1" w:styleId="933F0BAAA7084F10BB191A3C2DF61AE2">
    <w:name w:val="933F0BAAA7084F10BB191A3C2DF61AE2"/>
    <w:rsid w:val="00D477A2"/>
  </w:style>
  <w:style w:type="paragraph" w:customStyle="1" w:styleId="ED58F38C9C8F43739A70C0A05811ACFE">
    <w:name w:val="ED58F38C9C8F43739A70C0A05811ACFE"/>
    <w:rsid w:val="00D477A2"/>
  </w:style>
  <w:style w:type="paragraph" w:customStyle="1" w:styleId="6BC26ECBD535441AA6E455CBE8F7B02A">
    <w:name w:val="6BC26ECBD535441AA6E455CBE8F7B02A"/>
    <w:rsid w:val="00D477A2"/>
  </w:style>
  <w:style w:type="paragraph" w:customStyle="1" w:styleId="2859A14748E24F72BE4E41F232C16CA2">
    <w:name w:val="2859A14748E24F72BE4E41F232C16CA2"/>
    <w:rsid w:val="00D477A2"/>
  </w:style>
  <w:style w:type="paragraph" w:customStyle="1" w:styleId="D4DEC6CD7AFE47438B5088B7A1E04689">
    <w:name w:val="D4DEC6CD7AFE47438B5088B7A1E04689"/>
    <w:rsid w:val="00D477A2"/>
  </w:style>
  <w:style w:type="paragraph" w:customStyle="1" w:styleId="129C4197F2FC41A3828D0E5337233C0E">
    <w:name w:val="129C4197F2FC41A3828D0E5337233C0E"/>
    <w:rsid w:val="00D477A2"/>
  </w:style>
  <w:style w:type="paragraph" w:customStyle="1" w:styleId="8A848B3FA6C14780A1EA9CBBC4A3B62D">
    <w:name w:val="8A848B3FA6C14780A1EA9CBBC4A3B62D"/>
    <w:rsid w:val="00D477A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IAssess_4566_SustainableTrans_template.dotx</Template>
  <TotalTime>38</TotalTime>
  <Pages>3</Pages>
  <Words>700</Words>
  <Characters>3750</Characters>
  <Application>Microsoft Office Word</Application>
  <DocSecurity>0</DocSecurity>
  <Lines>234</Lines>
  <Paragraphs>139</Paragraphs>
  <ScaleCrop>false</ScaleCrop>
  <HeadingPairs>
    <vt:vector size="2" baseType="variant">
      <vt:variant>
        <vt:lpstr>Title</vt:lpstr>
      </vt:variant>
      <vt:variant>
        <vt:i4>1</vt:i4>
      </vt:variant>
    </vt:vector>
  </HeadingPairs>
  <TitlesOfParts>
    <vt:vector size="1" baseType="lpstr">
      <vt:lpstr/>
    </vt:vector>
  </TitlesOfParts>
  <Company>Div. of Academic Computing</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Furth</dc:creator>
  <cp:lastModifiedBy>Peter Furth</cp:lastModifiedBy>
  <cp:revision>3</cp:revision>
  <cp:lastPrinted>2011-08-22T17:23:00Z</cp:lastPrinted>
  <dcterms:created xsi:type="dcterms:W3CDTF">2012-08-30T19:45:00Z</dcterms:created>
  <dcterms:modified xsi:type="dcterms:W3CDTF">2013-10-18T22:05:00Z</dcterms:modified>
</cp:coreProperties>
</file>